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5C915" w14:textId="3BCDAE53" w:rsidR="00E17D3B" w:rsidRPr="00002FFD" w:rsidRDefault="00E17D3B" w:rsidP="00002FFD">
      <w:pPr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17D3B">
        <w:rPr>
          <w:rFonts w:ascii="Arial" w:hAnsi="Arial" w:cs="Arial"/>
          <w:b/>
          <w:color w:val="333333"/>
          <w:sz w:val="21"/>
          <w:szCs w:val="21"/>
        </w:rPr>
        <w:t>Rada Działalności Pożytku Publicznego</w:t>
      </w:r>
    </w:p>
    <w:p w14:paraId="74942412" w14:textId="77777777" w:rsid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</w:p>
    <w:p w14:paraId="30216299" w14:textId="702FCB38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 xml:space="preserve"> jest organem opiniodawczo-doradczym ministra właściwego ds. zabezpieczenia społecznego powołanym na podstawie ustawy z dnia 24 kwietnia 2003 r. o działalności pożytku publicznego i o wolontariacie (</w:t>
      </w:r>
      <w:proofErr w:type="spellStart"/>
      <w:r w:rsidRPr="00E17D3B">
        <w:rPr>
          <w:rFonts w:ascii="Arial" w:hAnsi="Arial" w:cs="Arial"/>
          <w:color w:val="333333"/>
          <w:sz w:val="21"/>
          <w:szCs w:val="21"/>
        </w:rPr>
        <w:t>Dz.U</w:t>
      </w:r>
      <w:proofErr w:type="spellEnd"/>
      <w:r w:rsidRPr="00E17D3B">
        <w:rPr>
          <w:rFonts w:ascii="Arial" w:hAnsi="Arial" w:cs="Arial"/>
          <w:color w:val="333333"/>
          <w:sz w:val="21"/>
          <w:szCs w:val="21"/>
        </w:rPr>
        <w:t>. Nr 96, poz. 873, ze zm.) oraz rozporządzenia Ministra Gospodarki, Pracy i Polityki Społecznej z dnia 4 sierpnia 2003 r. w sprawie Rady Działalności Pożytku Publicznego (Dz. U. Nr 147, poz. 1431).</w:t>
      </w:r>
    </w:p>
    <w:p w14:paraId="0BD04B2C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Rada Działalności Pożytku Publicznego została powołana po raz pierwszy w dniu 27 listopada 2003 r.</w:t>
      </w:r>
    </w:p>
    <w:p w14:paraId="50E08451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Posiedzenia Rady odbywają się w zależności od potrzeb, nie rzadziej jednak niż raz na dwa miesiące.</w:t>
      </w:r>
    </w:p>
    <w:p w14:paraId="5040ED25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Pracami Rady kieruje dwóch współprzewodniczących , którymi są wybrani spośród członków Rady:</w:t>
      </w:r>
    </w:p>
    <w:p w14:paraId="65D6767C" w14:textId="77777777" w:rsidR="00E17D3B" w:rsidRPr="00E17D3B" w:rsidRDefault="00E17D3B" w:rsidP="00E17D3B">
      <w:pPr>
        <w:numPr>
          <w:ilvl w:val="0"/>
          <w:numId w:val="7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333333"/>
          <w:sz w:val="21"/>
          <w:szCs w:val="21"/>
        </w:rPr>
      </w:pPr>
      <w:r w:rsidRPr="00E17D3B">
        <w:rPr>
          <w:rFonts w:ascii="Arial" w:eastAsia="Times New Roman" w:hAnsi="Arial" w:cs="Arial"/>
          <w:color w:val="333333"/>
          <w:sz w:val="21"/>
          <w:szCs w:val="21"/>
        </w:rPr>
        <w:t>przedstawiciel organów administracji rządowej i jednostek im podległych lub przez nie nadzorowanych oraz jednostek samorządu terytorialnego;</w:t>
      </w:r>
    </w:p>
    <w:p w14:paraId="6F8C6F47" w14:textId="77777777" w:rsidR="00E17D3B" w:rsidRPr="00E17D3B" w:rsidRDefault="00E17D3B" w:rsidP="00E17D3B">
      <w:pPr>
        <w:numPr>
          <w:ilvl w:val="0"/>
          <w:numId w:val="7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333333"/>
          <w:sz w:val="21"/>
          <w:szCs w:val="21"/>
        </w:rPr>
      </w:pPr>
      <w:r w:rsidRPr="00E17D3B">
        <w:rPr>
          <w:rFonts w:ascii="Arial" w:eastAsia="Times New Roman" w:hAnsi="Arial" w:cs="Arial"/>
          <w:color w:val="333333"/>
          <w:sz w:val="21"/>
          <w:szCs w:val="21"/>
        </w:rPr>
        <w:t>przedstawiciel organizacji pozarządowych, związków i porozumień organizacji pozarządowych oraz podmiotów wymienionych w art.3 ust.3 ustawy, wybrany przez członków rady będących przedstawicielami tych organizacji, związków, porozumień i podmiotów.</w:t>
      </w:r>
    </w:p>
    <w:p w14:paraId="7995D6C6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Rada może powoływać stałe oraz doraźne zespoły problemowe.</w:t>
      </w:r>
    </w:p>
    <w:p w14:paraId="045D5DFF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Rada Działalności Pożytku Publicznego jest jedynym, nowopowstałym ciałem instytucjonalizującym zasadę dialogu obywatelskiego oraz współpracę pomiędzy sektorem publicznym a trzecim sektorem. Stanowi ona dopełnienie Instytucji realizujących zasadę dialogu społecznego i sytuuje się obok Komisji Wspólnej Rządu i Samorządu Terytorialnego, Komisji Wspólnej Rządu i Episkopatu oraz Trójstronnej Komisji ds. Społeczno-Gospodarczych.</w:t>
      </w:r>
    </w:p>
    <w:p w14:paraId="6A60AF1E" w14:textId="77777777" w:rsidR="007A62EC" w:rsidRDefault="007A62EC" w:rsidP="007A62EC">
      <w:pPr>
        <w:spacing w:after="0" w:line="240" w:lineRule="auto"/>
        <w:rPr>
          <w:rFonts w:eastAsia="Times New Roman" w:cs="Arial"/>
          <w:b/>
          <w:color w:val="000000"/>
          <w:sz w:val="32"/>
          <w:szCs w:val="24"/>
          <w:lang w:eastAsia="pl-PL"/>
        </w:rPr>
      </w:pPr>
    </w:p>
    <w:p w14:paraId="3361611B" w14:textId="77777777" w:rsidR="00E17D3B" w:rsidRPr="00E17D3B" w:rsidRDefault="00E17D3B" w:rsidP="00E17D3B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E17D3B">
        <w:rPr>
          <w:rFonts w:ascii="Arial" w:eastAsia="Times New Roman" w:hAnsi="Arial" w:cs="Arial"/>
          <w:b/>
          <w:bCs/>
          <w:color w:val="333333"/>
          <w:sz w:val="27"/>
          <w:szCs w:val="27"/>
        </w:rPr>
        <w:t>Skład Rady</w:t>
      </w:r>
    </w:p>
    <w:p w14:paraId="39D70C8B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Stosownie do art. 36 ustawy o działalności pożytku publicznego i o wolontariacie Rada składa się z 20 członków:</w:t>
      </w:r>
    </w:p>
    <w:p w14:paraId="0A091222" w14:textId="77777777" w:rsidR="00E17D3B" w:rsidRPr="00E17D3B" w:rsidRDefault="00E17D3B" w:rsidP="00E17D3B">
      <w:pPr>
        <w:numPr>
          <w:ilvl w:val="0"/>
          <w:numId w:val="8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333333"/>
          <w:sz w:val="21"/>
          <w:szCs w:val="21"/>
        </w:rPr>
      </w:pPr>
      <w:r w:rsidRPr="00E17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pięciu przedstawicieli organów administracji rządowej i jednostek im podległych lub przez nie nadzorowanych);</w:t>
      </w:r>
    </w:p>
    <w:p w14:paraId="19094978" w14:textId="77777777" w:rsidR="00E17D3B" w:rsidRPr="00E17D3B" w:rsidRDefault="00E17D3B" w:rsidP="00E17D3B">
      <w:pPr>
        <w:numPr>
          <w:ilvl w:val="0"/>
          <w:numId w:val="8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333333"/>
          <w:sz w:val="21"/>
          <w:szCs w:val="21"/>
        </w:rPr>
      </w:pPr>
      <w:r w:rsidRPr="00E17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pięciu przedstawicieli jednostek samorządu terytorialnego );</w:t>
      </w:r>
    </w:p>
    <w:p w14:paraId="14542D07" w14:textId="77777777" w:rsidR="00E17D3B" w:rsidRPr="00E17D3B" w:rsidRDefault="00E17D3B" w:rsidP="00E17D3B">
      <w:pPr>
        <w:numPr>
          <w:ilvl w:val="0"/>
          <w:numId w:val="8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333333"/>
          <w:sz w:val="21"/>
          <w:szCs w:val="21"/>
        </w:rPr>
      </w:pPr>
      <w:r w:rsidRPr="00E17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dziesięciu przedstawicieli organizacji pozarządowych, związków i porozumień organizacji pozarządowych oraz podmiotów wymienionych w art. 3 ust. 3 ustawy o działalności pożytku publicznego i o wolontariacie</w:t>
      </w:r>
    </w:p>
    <w:p w14:paraId="7C50345D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Członków Rady powołuje i odwołuje minister właściwy do spraw zabezpieczenia społecznego. Kadencja Rady trwa 3 lata, jednak pierwsza kadencja trwała 2 lata.</w:t>
      </w:r>
    </w:p>
    <w:p w14:paraId="2BF5D749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lastRenderedPageBreak/>
        <w:t xml:space="preserve">Zgodnie z art. 36 ust. 2 ustawy z dnia 24 kwietnia 2003 r. o działalności pożytku publicznego i o wolontariacie ( </w:t>
      </w:r>
      <w:proofErr w:type="spellStart"/>
      <w:r w:rsidRPr="00E17D3B">
        <w:rPr>
          <w:rFonts w:ascii="Arial" w:hAnsi="Arial" w:cs="Arial"/>
          <w:color w:val="333333"/>
          <w:sz w:val="21"/>
          <w:szCs w:val="21"/>
        </w:rPr>
        <w:t>Dz.U</w:t>
      </w:r>
      <w:proofErr w:type="spellEnd"/>
      <w:r w:rsidRPr="00E17D3B">
        <w:rPr>
          <w:rFonts w:ascii="Arial" w:hAnsi="Arial" w:cs="Arial"/>
          <w:color w:val="333333"/>
          <w:sz w:val="21"/>
          <w:szCs w:val="21"/>
        </w:rPr>
        <w:t>. Nr 96, poz. 873 z 2003r. ) minister właściwy do spraw zabezpieczenia społecznego, 15 stycznia 2006 r. powołał nowy skład Rady na kadencję 2006 - 2009 r</w:t>
      </w:r>
    </w:p>
    <w:p w14:paraId="1150DCF8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 xml:space="preserve">Zasady i tryb powołania członków RDPP określa art.. 36 ust.2 ustawy z dnia 24 kwietnia 2003 r. o działalności pożytku publicznego i o wolontariacie ( </w:t>
      </w:r>
      <w:proofErr w:type="spellStart"/>
      <w:r w:rsidRPr="00E17D3B">
        <w:rPr>
          <w:rFonts w:ascii="Arial" w:hAnsi="Arial" w:cs="Arial"/>
          <w:color w:val="333333"/>
          <w:sz w:val="21"/>
          <w:szCs w:val="21"/>
        </w:rPr>
        <w:t>Dz.U</w:t>
      </w:r>
      <w:proofErr w:type="spellEnd"/>
      <w:r w:rsidRPr="00E17D3B">
        <w:rPr>
          <w:rFonts w:ascii="Arial" w:hAnsi="Arial" w:cs="Arial"/>
          <w:color w:val="333333"/>
          <w:sz w:val="21"/>
          <w:szCs w:val="21"/>
        </w:rPr>
        <w:t xml:space="preserve">. Nr 96, poz. 873) oraz §2-8 rozporządzenia Ministra Gospodarki, Pracy i Polityki Społecznej z dnia 4 sierpnia 2003 r w sprawie Rady Działalności Pożytku Publicznego ( </w:t>
      </w:r>
      <w:proofErr w:type="spellStart"/>
      <w:r w:rsidRPr="00E17D3B">
        <w:rPr>
          <w:rFonts w:ascii="Arial" w:hAnsi="Arial" w:cs="Arial"/>
          <w:color w:val="333333"/>
          <w:sz w:val="21"/>
          <w:szCs w:val="21"/>
        </w:rPr>
        <w:t>Dz.U</w:t>
      </w:r>
      <w:proofErr w:type="spellEnd"/>
      <w:r w:rsidRPr="00E17D3B">
        <w:rPr>
          <w:rFonts w:ascii="Arial" w:hAnsi="Arial" w:cs="Arial"/>
          <w:color w:val="333333"/>
          <w:sz w:val="21"/>
          <w:szCs w:val="21"/>
        </w:rPr>
        <w:t>. Nr 147, poz.1431)</w:t>
      </w:r>
    </w:p>
    <w:p w14:paraId="6639DA94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W sensie podmiotowym charakter i skład Rady koresponduje z jej funkcjami, zakresem pożytku publicznego oraz strukturą instytucji związanych z realizacją celów ustawy.</w:t>
      </w:r>
    </w:p>
    <w:p w14:paraId="54833A5A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Wyłonienie kandydatów do Rady Działalności Pożytku Publicznego odbywa się w oparciu o zasady;</w:t>
      </w:r>
    </w:p>
    <w:p w14:paraId="49627FB0" w14:textId="77777777" w:rsidR="00E17D3B" w:rsidRPr="00E17D3B" w:rsidRDefault="00E17D3B" w:rsidP="00E17D3B">
      <w:pPr>
        <w:numPr>
          <w:ilvl w:val="0"/>
          <w:numId w:val="9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333333"/>
          <w:sz w:val="21"/>
          <w:szCs w:val="21"/>
        </w:rPr>
      </w:pPr>
      <w:r w:rsidRPr="00E17D3B">
        <w:rPr>
          <w:rFonts w:ascii="Arial" w:eastAsia="Times New Roman" w:hAnsi="Arial" w:cs="Arial"/>
          <w:color w:val="333333"/>
          <w:sz w:val="21"/>
          <w:szCs w:val="21"/>
        </w:rPr>
        <w:t>adekwatności – rozumianej jako wzajemna relacja między obszarem pożytku publicznego a ilością organizacji pozarządowych w nim działających oraz zakresem problemów będących w kompetencji podmiotów administracji publicznej;</w:t>
      </w:r>
    </w:p>
    <w:p w14:paraId="62C9597A" w14:textId="77777777" w:rsidR="00E17D3B" w:rsidRPr="00E17D3B" w:rsidRDefault="00E17D3B" w:rsidP="00E17D3B">
      <w:pPr>
        <w:numPr>
          <w:ilvl w:val="0"/>
          <w:numId w:val="9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333333"/>
          <w:sz w:val="21"/>
          <w:szCs w:val="21"/>
        </w:rPr>
      </w:pPr>
      <w:r w:rsidRPr="00E17D3B">
        <w:rPr>
          <w:rFonts w:ascii="Arial" w:eastAsia="Times New Roman" w:hAnsi="Arial" w:cs="Arial"/>
          <w:color w:val="333333"/>
          <w:sz w:val="21"/>
          <w:szCs w:val="21"/>
        </w:rPr>
        <w:t>autorytetu – rozumianego jako powszechne uznanie dla doświadczenia i zasług kandydata;</w:t>
      </w:r>
    </w:p>
    <w:p w14:paraId="617A95A7" w14:textId="77777777" w:rsidR="00E17D3B" w:rsidRPr="00E17D3B" w:rsidRDefault="00E17D3B" w:rsidP="00E17D3B">
      <w:pPr>
        <w:numPr>
          <w:ilvl w:val="0"/>
          <w:numId w:val="9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333333"/>
          <w:sz w:val="21"/>
          <w:szCs w:val="21"/>
        </w:rPr>
      </w:pPr>
      <w:r w:rsidRPr="00E17D3B">
        <w:rPr>
          <w:rFonts w:ascii="Arial" w:eastAsia="Times New Roman" w:hAnsi="Arial" w:cs="Arial"/>
          <w:color w:val="333333"/>
          <w:sz w:val="21"/>
          <w:szCs w:val="21"/>
        </w:rPr>
        <w:t>fachowości – będącej istotnym składnikiem autorytetu kandydata;</w:t>
      </w:r>
    </w:p>
    <w:p w14:paraId="36CC1CEE" w14:textId="77777777" w:rsidR="00E17D3B" w:rsidRPr="00E17D3B" w:rsidRDefault="00E17D3B" w:rsidP="00E17D3B">
      <w:pPr>
        <w:numPr>
          <w:ilvl w:val="0"/>
          <w:numId w:val="9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333333"/>
          <w:sz w:val="21"/>
          <w:szCs w:val="21"/>
        </w:rPr>
      </w:pPr>
      <w:r w:rsidRPr="00E17D3B">
        <w:rPr>
          <w:rFonts w:ascii="Arial" w:eastAsia="Times New Roman" w:hAnsi="Arial" w:cs="Arial"/>
          <w:color w:val="333333"/>
          <w:sz w:val="21"/>
          <w:szCs w:val="21"/>
        </w:rPr>
        <w:t>reprezentatywności – rozumianej jako, potwierdzone demokratyczną procedurą, wewnętrzne wyłonienie odpowiednich kandydatów do Rady.</w:t>
      </w:r>
    </w:p>
    <w:p w14:paraId="56977D5A" w14:textId="324EC159" w:rsidR="00E17D3B" w:rsidRDefault="00E17D3B" w:rsidP="00E17D3B">
      <w:pPr>
        <w:shd w:val="clear" w:color="auto" w:fill="FFFFFF"/>
        <w:spacing w:after="0" w:line="360" w:lineRule="auto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Skład Rady odzwierciedla wynegocjowany i zawarty w projekcie ustawy parytet członków, ze względu na ich przynależność do odpowiedniego sektora (organizacje pozarządowe, samorząd terytorialny, administracja rządowa).</w:t>
      </w:r>
    </w:p>
    <w:p w14:paraId="605F3D41" w14:textId="40BDC326" w:rsidR="00190B96" w:rsidRDefault="00E17D3B" w:rsidP="00190B96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Obecnie funkcjonuje </w:t>
      </w:r>
      <w:r w:rsidRPr="00E17D3B">
        <w:rPr>
          <w:rFonts w:ascii="Arial" w:hAnsi="Arial" w:cs="Arial"/>
          <w:color w:val="333333"/>
          <w:sz w:val="21"/>
          <w:szCs w:val="21"/>
        </w:rPr>
        <w:t xml:space="preserve">Rada Działalności Pożytku Publicznego IV kadencji  </w:t>
      </w:r>
      <w:r>
        <w:rPr>
          <w:rFonts w:ascii="Arial" w:hAnsi="Arial" w:cs="Arial"/>
          <w:color w:val="333333"/>
          <w:sz w:val="21"/>
          <w:szCs w:val="21"/>
        </w:rPr>
        <w:t xml:space="preserve"> powołana d</w:t>
      </w:r>
      <w:r w:rsidRPr="00E17D3B">
        <w:rPr>
          <w:rFonts w:ascii="Arial" w:hAnsi="Arial" w:cs="Arial"/>
          <w:color w:val="333333"/>
          <w:sz w:val="21"/>
          <w:szCs w:val="21"/>
        </w:rPr>
        <w:t xml:space="preserve">ecyzją Ministra Pracy i Polityki Społecznej, Pana Władysława Kosiniaka-Kamysza, w dniu 28 </w:t>
      </w:r>
      <w:r>
        <w:rPr>
          <w:rFonts w:ascii="Arial" w:hAnsi="Arial" w:cs="Arial"/>
          <w:color w:val="333333"/>
          <w:sz w:val="21"/>
          <w:szCs w:val="21"/>
        </w:rPr>
        <w:t>czerwca 2012 r.</w:t>
      </w:r>
      <w:r w:rsidRPr="00E17D3B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4AF46F28" w14:textId="77777777" w:rsidR="00190B96" w:rsidRDefault="00190B96" w:rsidP="00190B96">
      <w:pPr>
        <w:shd w:val="clear" w:color="auto" w:fill="FFFFFF"/>
        <w:spacing w:after="0"/>
        <w:rPr>
          <w:rFonts w:ascii="Arial" w:hAnsi="Arial" w:cs="Arial"/>
          <w:i/>
          <w:color w:val="333333"/>
          <w:sz w:val="21"/>
          <w:szCs w:val="21"/>
        </w:rPr>
      </w:pPr>
    </w:p>
    <w:p w14:paraId="3D8CCD49" w14:textId="20971DCE" w:rsidR="00E17D3B" w:rsidRPr="00190B96" w:rsidRDefault="00190B96" w:rsidP="00190B96">
      <w:pPr>
        <w:shd w:val="clear" w:color="auto" w:fill="FFFFFF"/>
        <w:spacing w:after="0"/>
        <w:rPr>
          <w:rFonts w:ascii="Arial" w:hAnsi="Arial" w:cs="Arial"/>
          <w:i/>
          <w:color w:val="333333"/>
          <w:sz w:val="21"/>
          <w:szCs w:val="21"/>
        </w:rPr>
      </w:pPr>
      <w:r w:rsidRPr="00190B96">
        <w:rPr>
          <w:rFonts w:ascii="Arial" w:hAnsi="Arial" w:cs="Arial"/>
          <w:i/>
          <w:color w:val="333333"/>
          <w:sz w:val="21"/>
          <w:szCs w:val="21"/>
        </w:rPr>
        <w:t>(źródło: pożytek.gov.pl)</w:t>
      </w:r>
    </w:p>
    <w:p w14:paraId="125C4B3A" w14:textId="77777777" w:rsidR="00190B96" w:rsidRPr="00E17D3B" w:rsidRDefault="00190B96" w:rsidP="00E17D3B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</w:p>
    <w:p w14:paraId="0A235EB4" w14:textId="77777777" w:rsidR="00E17D3B" w:rsidRPr="00E17D3B" w:rsidRDefault="00E17D3B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17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Rady wojewódzkie</w:t>
      </w:r>
    </w:p>
    <w:p w14:paraId="39FFB86A" w14:textId="77777777" w:rsidR="00E17D3B" w:rsidRDefault="00E17D3B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17D3B">
        <w:rPr>
          <w:rFonts w:ascii="Arial" w:eastAsia="Times New Roman" w:hAnsi="Arial" w:cs="Arial"/>
          <w:color w:val="000000"/>
          <w:sz w:val="21"/>
          <w:szCs w:val="21"/>
        </w:rPr>
        <w:t>Wojewódzką Radę Pożytku Publicznego powołuje marszałek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województwa</w:t>
      </w:r>
      <w:r w:rsidRPr="00E17D3B">
        <w:rPr>
          <w:rFonts w:ascii="Arial" w:eastAsia="Times New Roman" w:hAnsi="Arial" w:cs="Arial"/>
          <w:color w:val="000000"/>
          <w:sz w:val="21"/>
          <w:szCs w:val="21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ale </w:t>
      </w:r>
      <w:r w:rsidRPr="00E17D3B">
        <w:rPr>
          <w:rFonts w:ascii="Arial" w:eastAsia="Times New Roman" w:hAnsi="Arial" w:cs="Arial"/>
          <w:color w:val="000000"/>
          <w:sz w:val="21"/>
          <w:szCs w:val="21"/>
        </w:rPr>
        <w:t xml:space="preserve">muszą się w niej znaleźć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także </w:t>
      </w:r>
      <w:r w:rsidRPr="00E17D3B">
        <w:rPr>
          <w:rFonts w:ascii="Arial" w:eastAsia="Times New Roman" w:hAnsi="Arial" w:cs="Arial"/>
          <w:color w:val="000000"/>
          <w:sz w:val="21"/>
          <w:szCs w:val="21"/>
        </w:rPr>
        <w:t xml:space="preserve">przedstawiciele Wojewody. </w:t>
      </w:r>
    </w:p>
    <w:p w14:paraId="549C114E" w14:textId="77777777" w:rsidR="00E17D3B" w:rsidRDefault="00E17D3B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17D3B">
        <w:rPr>
          <w:rFonts w:ascii="Arial" w:eastAsia="Times New Roman" w:hAnsi="Arial" w:cs="Arial"/>
          <w:color w:val="000000"/>
          <w:sz w:val="21"/>
          <w:szCs w:val="21"/>
        </w:rPr>
        <w:t xml:space="preserve">W skład rady wchodzą także przedstawiciele organu stanowiącego samorządu województwa – wybiorą ich radni Sejmiku wojewódzkiego oraz przedstawiciele organu wykonawczego – Marszałka. </w:t>
      </w:r>
    </w:p>
    <w:p w14:paraId="6FD1D106" w14:textId="77777777" w:rsidR="00E17D3B" w:rsidRDefault="00E17D3B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17D3B">
        <w:rPr>
          <w:rFonts w:ascii="Arial" w:eastAsia="Times New Roman" w:hAnsi="Arial" w:cs="Arial"/>
          <w:color w:val="000000"/>
          <w:sz w:val="21"/>
          <w:szCs w:val="21"/>
        </w:rPr>
        <w:t xml:space="preserve">Sektor pozarządowy reprezentują w radzie osoby również wybrane przez Marszałka, spośród kandydatów zgłoszonych przez organizacje. Ustawa wymaga by reprezentanci trzeciego sektora stanowili co najmniej połowę członków rady. </w:t>
      </w:r>
    </w:p>
    <w:p w14:paraId="437397A3" w14:textId="77777777" w:rsidR="00E17D3B" w:rsidRPr="00FA15E0" w:rsidRDefault="00E17D3B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</w:t>
      </w:r>
      <w:r w:rsidRPr="00E17D3B">
        <w:rPr>
          <w:rFonts w:ascii="Arial" w:eastAsia="Times New Roman" w:hAnsi="Arial" w:cs="Arial"/>
          <w:color w:val="000000"/>
          <w:sz w:val="21"/>
          <w:szCs w:val="21"/>
        </w:rPr>
        <w:t>rzewidziana ustawą procedura nie daje gwarancji r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eprezentatywności rady- </w:t>
      </w:r>
      <w:r w:rsidRPr="00E17D3B">
        <w:rPr>
          <w:rFonts w:ascii="Arial" w:eastAsia="Times New Roman" w:hAnsi="Arial" w:cs="Arial"/>
          <w:color w:val="000000"/>
          <w:sz w:val="21"/>
          <w:szCs w:val="21"/>
        </w:rPr>
        <w:t>wskazane był</w:t>
      </w:r>
      <w:r>
        <w:rPr>
          <w:rFonts w:ascii="Arial" w:eastAsia="Times New Roman" w:hAnsi="Arial" w:cs="Arial"/>
          <w:color w:val="000000"/>
          <w:sz w:val="21"/>
          <w:szCs w:val="21"/>
        </w:rPr>
        <w:t>oby, aby przedstawici</w:t>
      </w:r>
      <w:r w:rsidRPr="00FA15E0">
        <w:rPr>
          <w:rFonts w:ascii="Arial" w:eastAsia="Times New Roman" w:hAnsi="Arial" w:cs="Arial"/>
          <w:color w:val="000000"/>
          <w:sz w:val="21"/>
          <w:szCs w:val="21"/>
        </w:rPr>
        <w:t xml:space="preserve">eli 3 sektora wybierały same organizacje. Taka możliwość, jest dopuszczona </w:t>
      </w:r>
      <w:r w:rsidRPr="00FA15E0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prawnie, wymaga tylko otwarcia się władz samorządowych na demokratyczne, choć oczywiście bardziej dla nich ryzykowne mechanizmy. </w:t>
      </w:r>
    </w:p>
    <w:p w14:paraId="09F4E2E8" w14:textId="448D153E" w:rsidR="00E17D3B" w:rsidRPr="00FA15E0" w:rsidRDefault="00E17D3B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</w:rPr>
        <w:t xml:space="preserve">Wydaje się, że najlepszą procedurą na szczeblu województwa jest organizacja wyborów regionalnych lub </w:t>
      </w:r>
      <w:proofErr w:type="spellStart"/>
      <w:r w:rsidRPr="00FA15E0">
        <w:rPr>
          <w:rFonts w:ascii="Arial" w:eastAsia="Times New Roman" w:hAnsi="Arial" w:cs="Arial"/>
          <w:color w:val="000000"/>
          <w:sz w:val="21"/>
          <w:szCs w:val="21"/>
        </w:rPr>
        <w:t>subregionalnych</w:t>
      </w:r>
      <w:proofErr w:type="spellEnd"/>
      <w:r w:rsidRPr="00FA15E0">
        <w:rPr>
          <w:rFonts w:ascii="Arial" w:eastAsia="Times New Roman" w:hAnsi="Arial" w:cs="Arial"/>
          <w:color w:val="000000"/>
          <w:sz w:val="21"/>
          <w:szCs w:val="21"/>
        </w:rPr>
        <w:t>, w których zostaną wyłonieni kandydaci, zaś marszałek powoła do rady te osoby, które uzyskają demokratyczny mandat. Organizacja wyborów, zapewnia po pierwsze, reprezentatywność rady, po drugie, mocniej wciąga szerokie grono organizacji pozarządowych w mechanizmy współpracy z władzami regionalnymi. Ważne jest również, by na etapie wyłaniania pozarządowych członków rady wojewódzkiej zapewnić ich reprezentatywność, jeśli chodzi o terytorium działania – w radzie powinni znaleźć się reprezentanci różnych ośrodków, a nie tylko metropolii, o co łatwo, gdy wybory odbędą się w stolicy regionu. Wszystkie te kwestie musi brać pod uwagę Zarząd Województwa, któremu w ustawie zapisano ważną kompetencję, jaką jest określenie trybu powoływania członków Rady Wojewódzkiej (art. 41 b ust 4), a także organizację i tryb działania tej rady (art. 41 b ust 6).</w:t>
      </w:r>
    </w:p>
    <w:p w14:paraId="12B184A6" w14:textId="77777777" w:rsidR="00E17D3B" w:rsidRPr="00FA15E0" w:rsidRDefault="00E17D3B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3F3A87C8" w14:textId="77777777" w:rsidR="00E17D3B" w:rsidRPr="00FA15E0" w:rsidRDefault="00E17D3B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</w:rPr>
        <w:t>Do zadań Wojewódzkiej Rady Pożytku Publicznego należy w szczególności (art. 41 a ust 2):</w:t>
      </w:r>
    </w:p>
    <w:p w14:paraId="4377D554" w14:textId="77777777" w:rsidR="00E17D3B" w:rsidRPr="00FA15E0" w:rsidRDefault="00E17D3B" w:rsidP="00E17D3B">
      <w:pPr>
        <w:numPr>
          <w:ilvl w:val="0"/>
          <w:numId w:val="10"/>
        </w:numPr>
        <w:shd w:val="clear" w:color="auto" w:fill="FFFFFF"/>
        <w:spacing w:after="0" w:line="36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</w:rPr>
        <w:t>wyrażanie opinii w sprawach dotyczących funkcjonowania organizacji pozarządowych, w tym w zakresie programów współpracy</w:t>
      </w:r>
    </w:p>
    <w:p w14:paraId="673FD0E7" w14:textId="77777777" w:rsidR="00E17D3B" w:rsidRPr="00FA15E0" w:rsidRDefault="00E17D3B" w:rsidP="00E17D3B">
      <w:pPr>
        <w:numPr>
          <w:ilvl w:val="0"/>
          <w:numId w:val="10"/>
        </w:numPr>
        <w:shd w:val="clear" w:color="auto" w:fill="FFFFFF"/>
        <w:spacing w:after="0" w:line="36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</w:rPr>
        <w:t>wyrażanie opinii o projektach uchwał i aktów prawa miejscowego dotyczących sfery pożytku publicznego – oznacza to, że rada ma prawo opiniować zarówno projekty uchwał Sejmiku, ale także te które ma wydawać wojewoda.</w:t>
      </w:r>
    </w:p>
    <w:p w14:paraId="163E2282" w14:textId="77777777" w:rsidR="00E17D3B" w:rsidRPr="00FA15E0" w:rsidRDefault="00E17D3B" w:rsidP="00E17D3B">
      <w:pPr>
        <w:numPr>
          <w:ilvl w:val="0"/>
          <w:numId w:val="10"/>
        </w:numPr>
        <w:shd w:val="clear" w:color="auto" w:fill="FFFFFF"/>
        <w:spacing w:after="0" w:line="36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</w:rPr>
        <w:t>udzielanie pomocy i wyrażanie opinii w przypadku sporów pomiędzy organizacjami a administracją publiczną,</w:t>
      </w:r>
    </w:p>
    <w:p w14:paraId="68BEA0FA" w14:textId="77777777" w:rsidR="00E17D3B" w:rsidRPr="00FA15E0" w:rsidRDefault="00E17D3B" w:rsidP="00E17D3B">
      <w:pPr>
        <w:numPr>
          <w:ilvl w:val="0"/>
          <w:numId w:val="10"/>
        </w:numPr>
        <w:shd w:val="clear" w:color="auto" w:fill="FFFFFF"/>
        <w:spacing w:after="0" w:line="36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</w:rPr>
        <w:t>wyrażanie opinii w sprawie zlecania zadań publicznych organizacjom – zarówno przez samorząd województwa jak i przez wojewodę,</w:t>
      </w:r>
    </w:p>
    <w:p w14:paraId="74328928" w14:textId="77777777" w:rsidR="00E17D3B" w:rsidRPr="00FA15E0" w:rsidRDefault="00E17D3B" w:rsidP="00E17D3B">
      <w:pPr>
        <w:numPr>
          <w:ilvl w:val="0"/>
          <w:numId w:val="10"/>
        </w:numPr>
        <w:shd w:val="clear" w:color="auto" w:fill="FFFFFF"/>
        <w:spacing w:after="0" w:line="36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</w:rPr>
        <w:t>opiniowanie strategii rozwoju województwa. </w:t>
      </w:r>
    </w:p>
    <w:p w14:paraId="51C4CAC7" w14:textId="77777777" w:rsidR="00E17D3B" w:rsidRDefault="00E17D3B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</w:rPr>
        <w:t>Zapis „w szczególności” oznacza, że powyższe zadania mogą być rozszerzane, jednak biorąc pod uwagę fakt, iż rada jest organem konsultacyjnym i opiniodawczym nie powinny one wykraczać poza tę formę aktywności.</w:t>
      </w:r>
    </w:p>
    <w:p w14:paraId="4521D502" w14:textId="77777777" w:rsidR="00C97840" w:rsidRDefault="00C97840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C1C6DB" w14:textId="77777777" w:rsidR="00C97840" w:rsidRPr="00C97840" w:rsidRDefault="00C97840" w:rsidP="00C978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b/>
          <w:bCs/>
          <w:color w:val="000000"/>
          <w:sz w:val="21"/>
          <w:szCs w:val="21"/>
        </w:rPr>
        <w:t>Rady gminne i powiatowe</w:t>
      </w:r>
    </w:p>
    <w:p w14:paraId="75F30683" w14:textId="77777777" w:rsidR="00C97840" w:rsidRDefault="00C97840" w:rsidP="00C978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 xml:space="preserve">Nieco prostsza jest struktura rad na szczeblu powiatu i gminy. Po stronie administracji są w niej reprezentowane: organ stanowiący i organ wykonawczy. Oznacza to, że część członków rady wybierze rada powiatu lub rada gminy. Kolejnych przedstawicieli powoła w przypadku powiatu – Zarząd, zaś w przypadku gminy – Wójt (Burmistrz, Prezydent). Podobnie jak w regionie, co najmniej połowę składu rady muszą stanowić przedstawiciele sektora pozarządowego. </w:t>
      </w:r>
    </w:p>
    <w:p w14:paraId="598FF346" w14:textId="77777777" w:rsidR="00C97840" w:rsidRDefault="00C97840" w:rsidP="00C978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 xml:space="preserve">Mimo pewnych podobieństw należy zwrócić uwagę na asymetrię rozwiązań, różniących rady wojewódzkie od lokalnych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(gminnych i powiatowych). </w:t>
      </w:r>
    </w:p>
    <w:p w14:paraId="51F38BB1" w14:textId="77777777" w:rsidR="00C97840" w:rsidRDefault="00C97840" w:rsidP="00C978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F6C2E8" w14:textId="2AC238E7" w:rsidR="00C97840" w:rsidRPr="00C97840" w:rsidRDefault="00C97840" w:rsidP="00C978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</w:t>
      </w:r>
      <w:r w:rsidRPr="00C97840">
        <w:rPr>
          <w:rFonts w:ascii="Arial" w:eastAsia="Times New Roman" w:hAnsi="Arial" w:cs="Arial"/>
          <w:color w:val="000000"/>
          <w:sz w:val="21"/>
          <w:szCs w:val="21"/>
        </w:rPr>
        <w:t xml:space="preserve"> przypadku szczebla lokalnego tryb powoływania członków rady oraz zasady jej działania określa organ st</w:t>
      </w:r>
      <w:r>
        <w:rPr>
          <w:rFonts w:ascii="Arial" w:eastAsia="Times New Roman" w:hAnsi="Arial" w:cs="Arial"/>
          <w:color w:val="000000"/>
          <w:sz w:val="21"/>
          <w:szCs w:val="21"/>
        </w:rPr>
        <w:t>anowiący, czyli rada</w:t>
      </w:r>
      <w:r w:rsidRPr="00C97840">
        <w:rPr>
          <w:rFonts w:ascii="Arial" w:eastAsia="Times New Roman" w:hAnsi="Arial" w:cs="Arial"/>
          <w:color w:val="000000"/>
          <w:sz w:val="21"/>
          <w:szCs w:val="21"/>
        </w:rPr>
        <w:t>, a nie organ wykonawczy, tak jak dzieje się to na szczeblu regionu. Oznacza to, że w związku z zamiarem powołania rady pożytku publicznego rada gminy lub powiatu powinna podjąć odrębną uchwałę lub też zawrzeć stosowne zasady w rocznym lub wieloletnim programie współpracy z organizacjami pozarządowymi.</w:t>
      </w:r>
    </w:p>
    <w:p w14:paraId="18A02828" w14:textId="77777777" w:rsidR="00C97840" w:rsidRPr="00C97840" w:rsidRDefault="00C97840" w:rsidP="00C978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53315342" w14:textId="77777777" w:rsidR="00C97840" w:rsidRPr="00C97840" w:rsidRDefault="00C97840" w:rsidP="00C978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>Kompetencje rad powiatowych i gminnych określone w ustawie obejmują w szczególności (art. 41 i ust 1):</w:t>
      </w:r>
    </w:p>
    <w:p w14:paraId="2653E4D1" w14:textId="77777777" w:rsidR="00C97840" w:rsidRPr="00C97840" w:rsidRDefault="00C97840" w:rsidP="00C97840">
      <w:pPr>
        <w:numPr>
          <w:ilvl w:val="0"/>
          <w:numId w:val="19"/>
        </w:numPr>
        <w:shd w:val="clear" w:color="auto" w:fill="FFFFFF"/>
        <w:spacing w:after="0" w:line="36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>opiniowanie projektów strategii</w:t>
      </w:r>
    </w:p>
    <w:p w14:paraId="7B7DF798" w14:textId="77777777" w:rsidR="00C97840" w:rsidRPr="00C97840" w:rsidRDefault="00C97840" w:rsidP="00C97840">
      <w:pPr>
        <w:numPr>
          <w:ilvl w:val="0"/>
          <w:numId w:val="19"/>
        </w:numPr>
        <w:shd w:val="clear" w:color="auto" w:fill="FFFFFF"/>
        <w:spacing w:after="0" w:line="36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>opiniowanie projektów uchwał i aktów prawa miejscowego dotyczących sfery pożytku publicznego, w tym programów współpracy,</w:t>
      </w:r>
    </w:p>
    <w:p w14:paraId="2A9081F9" w14:textId="77777777" w:rsidR="00C97840" w:rsidRPr="00C97840" w:rsidRDefault="00C97840" w:rsidP="00C97840">
      <w:pPr>
        <w:numPr>
          <w:ilvl w:val="0"/>
          <w:numId w:val="19"/>
        </w:numPr>
        <w:shd w:val="clear" w:color="auto" w:fill="FFFFFF"/>
        <w:spacing w:after="0" w:line="36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>wyrażanie opinii w sprawach dotyczących funkcjonowania organizacji,</w:t>
      </w:r>
    </w:p>
    <w:p w14:paraId="04D6FBC3" w14:textId="77777777" w:rsidR="00C97840" w:rsidRPr="00C97840" w:rsidRDefault="00C97840" w:rsidP="00C97840">
      <w:pPr>
        <w:numPr>
          <w:ilvl w:val="0"/>
          <w:numId w:val="19"/>
        </w:numPr>
        <w:shd w:val="clear" w:color="auto" w:fill="FFFFFF"/>
        <w:spacing w:after="0" w:line="36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>udzielanie pomocy i wyrażanie opinii w przypadku sporów pomiędzy organizacjami a administracją publiczną,</w:t>
      </w:r>
    </w:p>
    <w:p w14:paraId="46851433" w14:textId="77777777" w:rsidR="00C97840" w:rsidRPr="00C97840" w:rsidRDefault="00C97840" w:rsidP="00C97840">
      <w:pPr>
        <w:numPr>
          <w:ilvl w:val="0"/>
          <w:numId w:val="19"/>
        </w:numPr>
        <w:shd w:val="clear" w:color="auto" w:fill="FFFFFF"/>
        <w:spacing w:after="0" w:line="36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>wyrażanie opinii w sprawie zlecania zadań publicznych organizacjom.</w:t>
      </w:r>
    </w:p>
    <w:p w14:paraId="7A64B061" w14:textId="77777777" w:rsidR="00C97840" w:rsidRPr="00C97840" w:rsidRDefault="00C97840" w:rsidP="00C978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03CF80DD" w14:textId="77777777" w:rsidR="00C97840" w:rsidRPr="00C97840" w:rsidRDefault="00C97840" w:rsidP="00C978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>Analogicznie, jak w przypadku rad wojewódzkich, dotyczący kompetencji zapis „w szczególności” oznacza, że powyższe zadania mogą być rozszerzane. Powinny one jednak utrzymywać się w sferze konsultacji i opiniowania – zgodnie z charakterem rady.</w:t>
      </w:r>
    </w:p>
    <w:p w14:paraId="6028E1BF" w14:textId="77777777" w:rsidR="00C97840" w:rsidRDefault="00C97840" w:rsidP="00C97840">
      <w:pPr>
        <w:pStyle w:val="Nagwek2"/>
        <w:shd w:val="clear" w:color="auto" w:fill="FFFFFF"/>
        <w:spacing w:before="0"/>
        <w:rPr>
          <w:rFonts w:ascii="Arial" w:eastAsia="Times New Roman" w:hAnsi="Arial" w:cs="Arial"/>
          <w:color w:val="auto"/>
          <w:sz w:val="21"/>
          <w:szCs w:val="21"/>
        </w:rPr>
      </w:pPr>
    </w:p>
    <w:p w14:paraId="145B1FE6" w14:textId="77777777" w:rsidR="00C97840" w:rsidRPr="00C97840" w:rsidRDefault="00C97840" w:rsidP="00C97840">
      <w:pPr>
        <w:pStyle w:val="Nagwek2"/>
        <w:shd w:val="clear" w:color="auto" w:fill="FFFFFF"/>
        <w:spacing w:before="0"/>
        <w:rPr>
          <w:rFonts w:ascii="Arial" w:eastAsia="Times New Roman" w:hAnsi="Arial" w:cs="Arial"/>
          <w:color w:val="auto"/>
          <w:sz w:val="21"/>
          <w:szCs w:val="21"/>
        </w:rPr>
      </w:pPr>
      <w:r w:rsidRPr="00C97840">
        <w:rPr>
          <w:rFonts w:ascii="Arial" w:eastAsia="Times New Roman" w:hAnsi="Arial" w:cs="Arial"/>
          <w:color w:val="auto"/>
          <w:sz w:val="21"/>
          <w:szCs w:val="21"/>
        </w:rPr>
        <w:t>Podstawa prawna</w:t>
      </w:r>
    </w:p>
    <w:p w14:paraId="06E37C6C" w14:textId="77777777" w:rsidR="00C97840" w:rsidRPr="00C97840" w:rsidRDefault="00C97840" w:rsidP="00C97840">
      <w:pPr>
        <w:pStyle w:val="Nagwek3"/>
        <w:shd w:val="clear" w:color="auto" w:fill="FFFFFF"/>
        <w:spacing w:before="45" w:beforeAutospacing="0" w:after="0" w:afterAutospacing="0"/>
        <w:rPr>
          <w:rFonts w:ascii="Arial" w:eastAsia="Times New Roman" w:hAnsi="Arial" w:cs="Arial"/>
          <w:b w:val="0"/>
          <w:bCs w:val="0"/>
          <w:i/>
          <w:sz w:val="21"/>
          <w:szCs w:val="21"/>
        </w:rPr>
      </w:pPr>
      <w:r w:rsidRPr="00C97840">
        <w:rPr>
          <w:rFonts w:ascii="Arial" w:eastAsia="Times New Roman" w:hAnsi="Arial" w:cs="Arial"/>
          <w:b w:val="0"/>
          <w:bCs w:val="0"/>
          <w:i/>
          <w:sz w:val="21"/>
          <w:szCs w:val="21"/>
        </w:rPr>
        <w:t xml:space="preserve">Ustawa o działalności pożytku publicznego i o wolontariacie z dnia 24 kwietnia 2003 r. (Dz. U. z 2010 r., Nr 234, poz. 1536 z </w:t>
      </w:r>
      <w:proofErr w:type="spellStart"/>
      <w:r w:rsidRPr="00C97840">
        <w:rPr>
          <w:rFonts w:ascii="Arial" w:eastAsia="Times New Roman" w:hAnsi="Arial" w:cs="Arial"/>
          <w:b w:val="0"/>
          <w:bCs w:val="0"/>
          <w:i/>
          <w:sz w:val="21"/>
          <w:szCs w:val="21"/>
        </w:rPr>
        <w:t>późn</w:t>
      </w:r>
      <w:proofErr w:type="spellEnd"/>
      <w:r w:rsidRPr="00C97840">
        <w:rPr>
          <w:rFonts w:ascii="Arial" w:eastAsia="Times New Roman" w:hAnsi="Arial" w:cs="Arial"/>
          <w:b w:val="0"/>
          <w:bCs w:val="0"/>
          <w:i/>
          <w:sz w:val="21"/>
          <w:szCs w:val="21"/>
        </w:rPr>
        <w:t>. zm.)</w:t>
      </w:r>
    </w:p>
    <w:p w14:paraId="3DF58970" w14:textId="4224F6F6" w:rsidR="00C97840" w:rsidRPr="00C97840" w:rsidRDefault="00C97840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A408E4" w14:textId="2CC8E6E6" w:rsidR="00E17D3B" w:rsidRPr="00FA15E0" w:rsidRDefault="00E17D3B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FA15E0">
        <w:rPr>
          <w:rFonts w:ascii="Arial" w:eastAsia="Times New Roman" w:hAnsi="Arial" w:cs="Arial"/>
          <w:i/>
          <w:color w:val="000000"/>
          <w:sz w:val="21"/>
          <w:szCs w:val="21"/>
        </w:rPr>
        <w:t> </w:t>
      </w:r>
      <w:r w:rsidR="00190B96" w:rsidRPr="00FA15E0">
        <w:rPr>
          <w:rFonts w:ascii="Arial" w:eastAsia="Times New Roman" w:hAnsi="Arial" w:cs="Arial"/>
          <w:i/>
          <w:color w:val="000000"/>
          <w:sz w:val="21"/>
          <w:szCs w:val="21"/>
        </w:rPr>
        <w:t>(źródło: www.ngo.pl)</w:t>
      </w:r>
    </w:p>
    <w:p w14:paraId="4A424AFF" w14:textId="77777777" w:rsidR="00FA15E0" w:rsidRDefault="00FA15E0" w:rsidP="00FA15E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B69442A" w14:textId="77777777" w:rsidR="00C97840" w:rsidRDefault="00C97840" w:rsidP="00FA15E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1FD2A7C" w14:textId="47FD8555" w:rsidR="00CA1795" w:rsidRPr="00FA15E0" w:rsidRDefault="00CA1795" w:rsidP="00FA15E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Zasady współpracy między sektorem pozarządowym a samorządem terytorialnym według „Modelu współpracy administracji publicznej i organizacji pozarządowych” (Ministerstwa Pracy i Polityki Społecznej)</w:t>
      </w:r>
    </w:p>
    <w:p w14:paraId="63F0DD00" w14:textId="77777777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3786168" w14:textId="14061A02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l-PL"/>
        </w:rPr>
        <w:t>Zasada pomocniczości</w:t>
      </w: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(subsydiarności) oznacza, że  lokalna władza powinna wykorzystać potencjał wspólnot lokalnych pozostawić im</w:t>
      </w:r>
    </w:p>
    <w:p w14:paraId="2A5B4203" w14:textId="49207ECB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pole do działania w rozwiązywaniu problemów ich dotyczących.</w:t>
      </w:r>
    </w:p>
    <w:p w14:paraId="3068C8B0" w14:textId="77777777" w:rsidR="00C97840" w:rsidRDefault="00C9784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EE7E214" w14:textId="77777777" w:rsidR="00C97840" w:rsidRDefault="00C9784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0D8E072" w14:textId="77777777" w:rsidR="00C97840" w:rsidRDefault="00C9784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AFE6964" w14:textId="77777777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Zgodnie z powyższą interpretacją zasada pomocniczości oznacza, że:</w:t>
      </w:r>
    </w:p>
    <w:p w14:paraId="1A3EFEE2" w14:textId="7FF59E40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nie powinno się pozbawiać obywateli i grup obywatelskich możliwości wykonania tego, co sami potrafią. Każdy obywatel powinien mieć prawo sam zaspokajać swoje potrzeby. Interwencja publiczna jest uzasadniona wówczas, gdy obywatel nie jest w stanie sam ich zaspokoić, albo nie są w stanie mu pomóc osoby z jego najbliższego otoczenia (rodzina, sąsiedzi, lokalna organizacja pozarządowa, lokalny samorząd, a dopiero na końcu jednostki wyższego szczebla– regionalnego, centralnego, rządowego);</w:t>
      </w:r>
    </w:p>
    <w:p w14:paraId="4F1291A1" w14:textId="2EE0C516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lokalne instytucje publiczne powinny nieść przede wszystkim „pomoc dla samopomocy”, czyli wspierać w tym, czego jednostka bądź grupa społeczna nie jest w stanie sama dokonać, o tyle jednak tylko, by dać szanse na samodzielne zaspokojenie potrzeb;</w:t>
      </w:r>
    </w:p>
    <w:p w14:paraId="1A11DF67" w14:textId="27AEDA98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pomoc dla samopomocy” powinna służyć usamodzielnieniu się osób i grup wymagających pomocy, a po uzyskaniu tego efektu powinna zostać wstrzymana.</w:t>
      </w:r>
    </w:p>
    <w:p w14:paraId="7A04BCA7" w14:textId="77777777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AB4316F" w14:textId="77777777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 zatem samorząd powinien:</w:t>
      </w:r>
    </w:p>
    <w:p w14:paraId="2CF4204D" w14:textId="5DED623D" w:rsidR="00CA1795" w:rsidRPr="00FA15E0" w:rsidRDefault="00CA1795" w:rsidP="00FA15E0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przekazywać realizację zadań wraz z niezbędnymi zasobami organizacjom pozarządowym, o ile są one w stanie te zadania</w:t>
      </w:r>
    </w:p>
    <w:p w14:paraId="22C63ECB" w14:textId="01828D11" w:rsidR="00CA1795" w:rsidRPr="00FA15E0" w:rsidRDefault="00FA15E0" w:rsidP="00FA15E0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</w:t>
      </w:r>
      <w:r w:rsidR="00CA1795"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spierać realizację inicjatyw obywatelskich w sytuacji, kiedy pomoc samorządu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jest niezbędna</w:t>
      </w:r>
    </w:p>
    <w:p w14:paraId="001BDBB2" w14:textId="77777777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Organizacje pozarządowe powinny:</w:t>
      </w:r>
    </w:p>
    <w:p w14:paraId="26960ECB" w14:textId="77777777" w:rsidR="00FA15E0" w:rsidRPr="00FA15E0" w:rsidRDefault="00CA1795" w:rsidP="00FA15E0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podejmować tylko takie zadania, które są w stanie wykonać z pożytkiem dla lokalnej społeczności;</w:t>
      </w:r>
    </w:p>
    <w:p w14:paraId="5C2D96B1" w14:textId="77777777" w:rsidR="00FA15E0" w:rsidRPr="00FA15E0" w:rsidRDefault="00CA1795" w:rsidP="00FA15E0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wspierać oddolne, nieformalne inicjatywy obywatelskie w sytuacji, kiedy ta pomoc jest niezbędna;</w:t>
      </w:r>
    </w:p>
    <w:p w14:paraId="36521E89" w14:textId="5BFAE82E" w:rsidR="00CA1795" w:rsidRPr="00FA15E0" w:rsidRDefault="00CA1795" w:rsidP="00FA15E0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działać w taki sposób, aby wzmacniać mieszkańców w decydowaniu o swoich sprawach i samodzielnym funkcjonowaniu w społeczności.</w:t>
      </w:r>
    </w:p>
    <w:p w14:paraId="2A63A96B" w14:textId="77777777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</w:pPr>
    </w:p>
    <w:p w14:paraId="076A39AD" w14:textId="77777777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Zasada pomocniczości uwzględnia praktykowanie szerokiej partycypacji społecznej.</w:t>
      </w:r>
    </w:p>
    <w:p w14:paraId="7D6FAF1F" w14:textId="11335567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Zakłada ona, że każdy ma prawo współuczestniczyć w życiu publicznym.</w:t>
      </w:r>
    </w:p>
    <w:p w14:paraId="61F73DE5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</w:pPr>
    </w:p>
    <w:p w14:paraId="1E0AC11D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l-PL"/>
        </w:rPr>
        <w:t>Zasada suwerenności</w:t>
      </w: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mówi o tym, że partnerzy współpracy zachowują niezależność</w:t>
      </w:r>
    </w:p>
    <w:p w14:paraId="1D9F2963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 wzajemnych relacjach. W relacjach pomiędzy jednostkami samorządu a organizacjami</w:t>
      </w:r>
    </w:p>
    <w:p w14:paraId="7E03891D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pozarządowymi, oznacza to, że:</w:t>
      </w:r>
    </w:p>
    <w:p w14:paraId="68B008AE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Samorząd powinien:</w:t>
      </w:r>
    </w:p>
    <w:p w14:paraId="63CEF3BB" w14:textId="79DB3984" w:rsidR="00FA15E0" w:rsidRPr="00FA15E0" w:rsidRDefault="00FA15E0" w:rsidP="00FA15E0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szanować niezależność działań organizacji pozarządowych w zakresie zarówno ich decyzji personalnych, jak i programowych oraz finansowych;</w:t>
      </w:r>
    </w:p>
    <w:p w14:paraId="023FDAB8" w14:textId="6A3A6DCB" w:rsidR="00FA15E0" w:rsidRPr="00FA15E0" w:rsidRDefault="00FA15E0" w:rsidP="00FA15E0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szanować i respektować niezależność organizacji pozarządowych w realizacji celów statutowych, dążeń programowych, ich relacji z innymi podmiotami.</w:t>
      </w:r>
    </w:p>
    <w:p w14:paraId="542BF7D7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4563AD7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Organizacje pozarządowe powinny: </w:t>
      </w:r>
    </w:p>
    <w:p w14:paraId="03661A1F" w14:textId="67042A9D" w:rsidR="00FA15E0" w:rsidRPr="00FA15E0" w:rsidRDefault="00FA15E0" w:rsidP="00FA15E0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zachowywać niezależność w trakcie współpracy z samorządem;</w:t>
      </w:r>
    </w:p>
    <w:p w14:paraId="7F04B8D3" w14:textId="25E3BFB9" w:rsidR="00FA15E0" w:rsidRPr="00FA15E0" w:rsidRDefault="00FA15E0" w:rsidP="00FA15E0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szanować i respektować kompetencje samorządu.</w:t>
      </w:r>
    </w:p>
    <w:p w14:paraId="7C84DA0D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333853D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Zasada suwerenności zapewnia obu partnerom prawo do:</w:t>
      </w:r>
    </w:p>
    <w:p w14:paraId="7133D8C6" w14:textId="656CE71D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wzajemnej konstruktywnej wymiany opinii, w tym opinii krytycznych. Nie powinno to ograniczać ich wzajemnej współpracy;</w:t>
      </w:r>
    </w:p>
    <w:p w14:paraId="1D3EB595" w14:textId="652A8C38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własnej reprezentacji (co oznacza, że strony występują w ramach uzyskanych kompetencji i w imieniu osób, które reprezentują);</w:t>
      </w:r>
    </w:p>
    <w:p w14:paraId="650E6988" w14:textId="4133116E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wzmacniania swoich struktur organizacyjnych dla wzbogacania potencjału do efektywnego działania.</w:t>
      </w:r>
    </w:p>
    <w:p w14:paraId="23EBBFC1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</w:p>
    <w:p w14:paraId="262815FF" w14:textId="326BC2C5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l-PL"/>
        </w:rPr>
        <w:t>Zasada partnerstwa</w:t>
      </w: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zakłada współdziałanie suwerennych partnerów na rzecz celów, które są kluczowe dla rozwoju lokalnej społeczności i dobrostanu obywateli. Podejmują oni wspólne wysiłki w przekonaniu, że dzięki łączeniu zasobów i kompetencji osiągną lepsze rezultaty</w:t>
      </w:r>
    </w:p>
    <w:p w14:paraId="0B90EFA6" w14:textId="6456327A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Partnerstwo w relacjach pomiędzy władzami samorządowymi a organizacjami pozarządowymi wyraża się we:</w:t>
      </w:r>
    </w:p>
    <w:p w14:paraId="32F173B0" w14:textId="77777777" w:rsidR="00FA15E0" w:rsidRPr="00FA15E0" w:rsidRDefault="00FA15E0" w:rsidP="00FA15E0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wspólnym identyfikowaniu lokalnych problemów i projektowaniu adekwatnych do sytuacji polityk publicznych;</w:t>
      </w:r>
    </w:p>
    <w:p w14:paraId="10D11DC6" w14:textId="77777777" w:rsidR="00FA15E0" w:rsidRPr="00FA15E0" w:rsidRDefault="00FA15E0" w:rsidP="00FA15E0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wspólnym określaniu standardów zadań publicznych;</w:t>
      </w:r>
    </w:p>
    <w:p w14:paraId="7B850C58" w14:textId="77777777" w:rsidR="00FA15E0" w:rsidRPr="00FA15E0" w:rsidRDefault="00FA15E0" w:rsidP="00FA15E0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respektowaniu zasady głoszącej, iż współpraca opiera się na dobrowolności,</w:t>
      </w:r>
    </w:p>
    <w:p w14:paraId="054CD1DD" w14:textId="77777777" w:rsidR="00FA15E0" w:rsidRPr="00FA15E0" w:rsidRDefault="00FA15E0" w:rsidP="00FA15E0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równorzędności partnerów i wspólnie ustalonych regułach działania;</w:t>
      </w:r>
    </w:p>
    <w:p w14:paraId="35367885" w14:textId="3F6028A5" w:rsidR="00FA15E0" w:rsidRDefault="00FA15E0" w:rsidP="00FA15E0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respektowaniu zasady głoszącej, iż współpraca opiera się na dzieleniu się zasobami, odpowiedzialnością, kosztami i korzyściami, a w jej wyniku uzyskuje się wartość dodaną/tworzy się synergia</w:t>
      </w:r>
    </w:p>
    <w:p w14:paraId="78A064F5" w14:textId="77777777" w:rsid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1C1F649" w14:textId="77777777" w:rsid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15C69AF" w14:textId="648C741B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l-PL"/>
        </w:rPr>
        <w:t>Zasada efektywności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wymaga od partnerów współpracy</w:t>
      </w: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stałego podnoszenia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swojego </w:t>
      </w: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potencjału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 sprawnego realizowania zadań publicznych. Powinny być one wykonywane</w:t>
      </w:r>
    </w:p>
    <w:p w14:paraId="291201B3" w14:textId="4B322EB7" w:rsid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oparciu o reguły gospodarności (oszczędnie), tworzeni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 maksymalnej wartości za okre</w:t>
      </w: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ślone nakłady i szanowania publicznych zasobów.</w:t>
      </w:r>
    </w:p>
    <w:p w14:paraId="55B6E6C3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Strony współpracy powinny brać pod uwagę:</w:t>
      </w:r>
    </w:p>
    <w:p w14:paraId="29DF7E37" w14:textId="0424B3C5" w:rsidR="00FA15E0" w:rsidRPr="00FA15E0" w:rsidRDefault="00FA15E0" w:rsidP="00FA15E0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dobrą jakość i użyteczność proponowanych rozwiązań na rzecz realizacji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określonego celu;</w:t>
      </w:r>
    </w:p>
    <w:p w14:paraId="7DF9D8CC" w14:textId="77777777" w:rsidR="00FA15E0" w:rsidRPr="00FA15E0" w:rsidRDefault="00FA15E0" w:rsidP="00FA15E0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gospodarność, umiejętność planowania (rachunek ekonomiczny);</w:t>
      </w:r>
    </w:p>
    <w:p w14:paraId="75080A27" w14:textId="605F1B5C" w:rsidR="00FA15E0" w:rsidRPr="00FA15E0" w:rsidRDefault="00FA15E0" w:rsidP="00FA15E0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wykorzystanie wskaźników pomiaru efektywności lub ustalonych standardów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świadczenia usług;</w:t>
      </w:r>
    </w:p>
    <w:p w14:paraId="5F36F799" w14:textId="507A8310" w:rsidR="00FA15E0" w:rsidRDefault="00FA15E0" w:rsidP="00FA15E0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pomiar efektów ekonomicznych i społecznych, krótko- i długookresowych;</w:t>
      </w:r>
    </w:p>
    <w:p w14:paraId="4FD7CEF9" w14:textId="77777777" w:rsidR="00C97840" w:rsidRDefault="00C97840" w:rsidP="00C97840">
      <w:pPr>
        <w:spacing w:after="0" w:line="36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l-PL"/>
        </w:rPr>
      </w:pPr>
    </w:p>
    <w:p w14:paraId="6D1795D7" w14:textId="77777777" w:rsidR="00C97840" w:rsidRP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l-PL"/>
        </w:rPr>
        <w:t>Zasada uczciwej konkurencji</w:t>
      </w: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zakłada, że wszystkie odpowiednio przygotowane podmioty</w:t>
      </w:r>
    </w:p>
    <w:p w14:paraId="3CDC51D1" w14:textId="77777777" w:rsidR="00C97840" w:rsidRP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mają szansę rywalizować o możliwość wykonywania zadań publicznych. W oparciu</w:t>
      </w:r>
    </w:p>
    <w:p w14:paraId="6B3B8A60" w14:textId="77777777" w:rsidR="00C97840" w:rsidRP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 zasadę uczciwej konkurencji można znaleźć najbardziej efektywnego realizatora zadań</w:t>
      </w:r>
    </w:p>
    <w:p w14:paraId="663881B4" w14:textId="77777777" w:rsidR="00C97840" w:rsidRP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publicznych.</w:t>
      </w:r>
    </w:p>
    <w:p w14:paraId="20D4C7E9" w14:textId="77777777" w:rsidR="00C97840" w:rsidRP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tym samorząd powinien:</w:t>
      </w:r>
    </w:p>
    <w:p w14:paraId="64DE2FA5" w14:textId="04F89269" w:rsidR="00C97840" w:rsidRPr="00C97840" w:rsidRDefault="00C97840" w:rsidP="00C97840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traktować organizacje, jak i jednostki sobie podległe, jako podmioty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podlegającej ocenie zgodnie z zasadą efektywności;</w:t>
      </w:r>
    </w:p>
    <w:p w14:paraId="3AD6C4D4" w14:textId="77777777" w:rsidR="00C97840" w:rsidRPr="00C97840" w:rsidRDefault="00C97840" w:rsidP="00C97840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przeciwdziałać tendencjom monopolistycznym;</w:t>
      </w:r>
    </w:p>
    <w:p w14:paraId="15030610" w14:textId="639DFB96" w:rsidR="00C97840" w:rsidRPr="00C97840" w:rsidRDefault="00C97840" w:rsidP="00C97840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przeciwdziałać konfliktowi interesów związanych z łączeniem funkcji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publicznych i społecznych.</w:t>
      </w:r>
    </w:p>
    <w:p w14:paraId="3EC99850" w14:textId="77777777" w:rsid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00C5ED1" w14:textId="77777777" w:rsidR="00C97840" w:rsidRP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kolei organizacje pozarządowe powinny:</w:t>
      </w:r>
    </w:p>
    <w:p w14:paraId="659E4AF2" w14:textId="77777777" w:rsidR="00C97840" w:rsidRPr="00C97840" w:rsidRDefault="00C97840" w:rsidP="00C97840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potrafić łączyć interesy swoje i swoich podopiecznych z interesem wspólnoty;</w:t>
      </w:r>
    </w:p>
    <w:p w14:paraId="04AE09A6" w14:textId="77777777" w:rsidR="00C97840" w:rsidRPr="00C97840" w:rsidRDefault="00C97840" w:rsidP="00C97840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wspólnie uczestniczyć w ustaleniu zasad uczciwej konkurencji (wspólnie</w:t>
      </w:r>
    </w:p>
    <w:p w14:paraId="6A9171F9" w14:textId="2B1EB4D3" w:rsidR="00C97840" w:rsidRPr="00C97840" w:rsidRDefault="00C97840" w:rsidP="00C97840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wypracować kryteria niedyskryminujące, jawne, dotyczące każdego uczestnika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współpracy i wszystkich sektorów).</w:t>
      </w:r>
    </w:p>
    <w:p w14:paraId="7B37D099" w14:textId="77777777" w:rsidR="00C97840" w:rsidRDefault="00C97840" w:rsidP="00C97840">
      <w:pPr>
        <w:spacing w:after="0" w:line="36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l-PL"/>
        </w:rPr>
      </w:pPr>
    </w:p>
    <w:p w14:paraId="2A8616B4" w14:textId="0217426B" w:rsidR="00C97840" w:rsidRP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l-PL"/>
        </w:rPr>
        <w:t>Zasada jawności</w:t>
      </w: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zakłada, że partnerzy współpracy w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zajemnie udostępniają sobie peł</w:t>
      </w: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ną i prawdziwą informację na temat obszarów swojego działania, które są istotne z punktu</w:t>
      </w:r>
    </w:p>
    <w:p w14:paraId="796FBD56" w14:textId="7661D11C" w:rsid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widzenia budowana wysokiej jakości partnerstwa. Wynika to z potrzeby budowania wzajemnego</w:t>
      </w:r>
      <w:r w:rsidR="0027515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zaufania</w:t>
      </w:r>
    </w:p>
    <w:p w14:paraId="1F232518" w14:textId="77777777" w:rsid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252C883" w14:textId="77777777" w:rsid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24B8083" w14:textId="77777777" w:rsidR="0027515D" w:rsidRDefault="0027515D" w:rsidP="0027515D">
      <w:pPr>
        <w:jc w:val="center"/>
        <w:rPr>
          <w:i/>
        </w:rPr>
      </w:pPr>
    </w:p>
    <w:p w14:paraId="358DFC2E" w14:textId="77777777" w:rsidR="0027515D" w:rsidRDefault="0027515D" w:rsidP="0027515D">
      <w:pPr>
        <w:jc w:val="center"/>
        <w:rPr>
          <w:i/>
        </w:rPr>
      </w:pPr>
    </w:p>
    <w:p w14:paraId="23103B57" w14:textId="77777777" w:rsidR="0027515D" w:rsidRDefault="0027515D" w:rsidP="0027515D">
      <w:pPr>
        <w:jc w:val="center"/>
        <w:rPr>
          <w:i/>
        </w:rPr>
      </w:pPr>
    </w:p>
    <w:p w14:paraId="40C14F26" w14:textId="77777777" w:rsidR="0027515D" w:rsidRDefault="0027515D" w:rsidP="0027515D">
      <w:pPr>
        <w:jc w:val="center"/>
        <w:rPr>
          <w:i/>
        </w:rPr>
      </w:pPr>
    </w:p>
    <w:p w14:paraId="530636C7" w14:textId="77777777" w:rsidR="0027515D" w:rsidRDefault="0027515D" w:rsidP="0027515D">
      <w:pPr>
        <w:jc w:val="center"/>
        <w:rPr>
          <w:i/>
        </w:rPr>
      </w:pPr>
    </w:p>
    <w:p w14:paraId="30703F32" w14:textId="77777777" w:rsidR="0027515D" w:rsidRDefault="0027515D" w:rsidP="0027515D">
      <w:pPr>
        <w:jc w:val="center"/>
        <w:rPr>
          <w:i/>
        </w:rPr>
      </w:pPr>
    </w:p>
    <w:p w14:paraId="21A0053A" w14:textId="77777777" w:rsidR="0027515D" w:rsidRPr="0051497E" w:rsidRDefault="0027515D" w:rsidP="0027515D">
      <w:pPr>
        <w:jc w:val="center"/>
        <w:rPr>
          <w:i/>
        </w:rPr>
      </w:pPr>
      <w:r w:rsidRPr="0051497E">
        <w:rPr>
          <w:i/>
        </w:rPr>
        <w:t>Propozycja wzoru karty oceny projektu w ramach otwartego konkursu ofert</w:t>
      </w:r>
    </w:p>
    <w:p w14:paraId="665E7326" w14:textId="77777777" w:rsidR="0027515D" w:rsidRPr="00EA3DA9" w:rsidRDefault="0027515D" w:rsidP="0027515D">
      <w:pPr>
        <w:spacing w:line="48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6297"/>
        <w:gridCol w:w="659"/>
        <w:gridCol w:w="890"/>
      </w:tblGrid>
      <w:tr w:rsidR="0027515D" w:rsidRPr="00EA3DA9" w14:paraId="22BBF946" w14:textId="77777777" w:rsidTr="00664719">
        <w:tc>
          <w:tcPr>
            <w:tcW w:w="8516" w:type="dxa"/>
            <w:gridSpan w:val="4"/>
          </w:tcPr>
          <w:p w14:paraId="5074557E" w14:textId="77777777" w:rsidR="0027515D" w:rsidRPr="00EA3DA9" w:rsidRDefault="0027515D" w:rsidP="00664719">
            <w:pPr>
              <w:spacing w:line="480" w:lineRule="auto"/>
              <w:jc w:val="center"/>
            </w:pPr>
          </w:p>
          <w:p w14:paraId="1A0090B4" w14:textId="77777777" w:rsidR="0027515D" w:rsidRPr="00EA3DA9" w:rsidRDefault="0027515D" w:rsidP="00664719">
            <w:pPr>
              <w:spacing w:line="480" w:lineRule="auto"/>
              <w:jc w:val="center"/>
            </w:pPr>
            <w:r w:rsidRPr="00EA3DA9">
              <w:t>Kryteria formalne</w:t>
            </w:r>
          </w:p>
        </w:tc>
      </w:tr>
      <w:tr w:rsidR="0027515D" w:rsidRPr="00EA3DA9" w14:paraId="3CCF8B05" w14:textId="77777777" w:rsidTr="00664719">
        <w:tc>
          <w:tcPr>
            <w:tcW w:w="670" w:type="dxa"/>
          </w:tcPr>
          <w:p w14:paraId="2056A888" w14:textId="77777777" w:rsidR="0027515D" w:rsidRPr="00EA3DA9" w:rsidRDefault="0027515D" w:rsidP="00664719">
            <w:pPr>
              <w:spacing w:line="480" w:lineRule="auto"/>
            </w:pPr>
            <w:r w:rsidRPr="00EA3DA9">
              <w:t>1.</w:t>
            </w:r>
          </w:p>
        </w:tc>
        <w:tc>
          <w:tcPr>
            <w:tcW w:w="6297" w:type="dxa"/>
          </w:tcPr>
          <w:p w14:paraId="378C226D" w14:textId="77777777" w:rsidR="0027515D" w:rsidRPr="00EA3DA9" w:rsidRDefault="0027515D" w:rsidP="00664719">
            <w:pPr>
              <w:spacing w:line="480" w:lineRule="auto"/>
            </w:pPr>
            <w:r w:rsidRPr="00EA3DA9">
              <w:t>Czy oferta została złożona przez uprawniony podmiot</w:t>
            </w:r>
          </w:p>
        </w:tc>
        <w:tc>
          <w:tcPr>
            <w:tcW w:w="659" w:type="dxa"/>
          </w:tcPr>
          <w:p w14:paraId="16119235" w14:textId="77777777" w:rsidR="0027515D" w:rsidRPr="00EA3DA9" w:rsidRDefault="0027515D" w:rsidP="00664719">
            <w:pPr>
              <w:spacing w:line="480" w:lineRule="auto"/>
            </w:pPr>
            <w:r w:rsidRPr="00EA3DA9">
              <w:t>TAK</w:t>
            </w:r>
          </w:p>
        </w:tc>
        <w:tc>
          <w:tcPr>
            <w:tcW w:w="890" w:type="dxa"/>
          </w:tcPr>
          <w:p w14:paraId="3B22B03B" w14:textId="77777777" w:rsidR="0027515D" w:rsidRPr="00EA3DA9" w:rsidRDefault="0027515D" w:rsidP="00664719">
            <w:pPr>
              <w:spacing w:line="480" w:lineRule="auto"/>
            </w:pPr>
            <w:r w:rsidRPr="00EA3DA9">
              <w:t>NIE</w:t>
            </w:r>
          </w:p>
        </w:tc>
      </w:tr>
      <w:tr w:rsidR="0027515D" w:rsidRPr="00EA3DA9" w14:paraId="0AAD47C0" w14:textId="77777777" w:rsidTr="00664719">
        <w:tc>
          <w:tcPr>
            <w:tcW w:w="670" w:type="dxa"/>
          </w:tcPr>
          <w:p w14:paraId="01151284" w14:textId="77777777" w:rsidR="0027515D" w:rsidRPr="00EA3DA9" w:rsidRDefault="0027515D" w:rsidP="00664719">
            <w:pPr>
              <w:spacing w:line="480" w:lineRule="auto"/>
            </w:pPr>
            <w:r w:rsidRPr="00EA3DA9">
              <w:t>2.</w:t>
            </w:r>
          </w:p>
        </w:tc>
        <w:tc>
          <w:tcPr>
            <w:tcW w:w="6297" w:type="dxa"/>
          </w:tcPr>
          <w:p w14:paraId="2074014F" w14:textId="77777777" w:rsidR="0027515D" w:rsidRPr="00EA3DA9" w:rsidRDefault="0027515D" w:rsidP="00664719">
            <w:pPr>
              <w:spacing w:line="480" w:lineRule="auto"/>
            </w:pPr>
            <w:r w:rsidRPr="00EA3DA9">
              <w:t>Czy zostały złożone wszystkie wymagane załączniki</w:t>
            </w:r>
          </w:p>
        </w:tc>
        <w:tc>
          <w:tcPr>
            <w:tcW w:w="659" w:type="dxa"/>
          </w:tcPr>
          <w:p w14:paraId="1D6305C0" w14:textId="77777777" w:rsidR="0027515D" w:rsidRPr="00EA3DA9" w:rsidRDefault="0027515D" w:rsidP="00664719">
            <w:pPr>
              <w:spacing w:line="480" w:lineRule="auto"/>
            </w:pPr>
            <w:r w:rsidRPr="00EA3DA9">
              <w:t>TAK</w:t>
            </w:r>
          </w:p>
        </w:tc>
        <w:tc>
          <w:tcPr>
            <w:tcW w:w="890" w:type="dxa"/>
          </w:tcPr>
          <w:p w14:paraId="7AE051C1" w14:textId="77777777" w:rsidR="0027515D" w:rsidRPr="00EA3DA9" w:rsidRDefault="0027515D" w:rsidP="00664719">
            <w:pPr>
              <w:spacing w:line="480" w:lineRule="auto"/>
            </w:pPr>
            <w:r w:rsidRPr="00EA3DA9">
              <w:t>NIE</w:t>
            </w:r>
          </w:p>
        </w:tc>
      </w:tr>
      <w:tr w:rsidR="0027515D" w:rsidRPr="00EA3DA9" w14:paraId="0BC21A7D" w14:textId="77777777" w:rsidTr="00664719">
        <w:tc>
          <w:tcPr>
            <w:tcW w:w="670" w:type="dxa"/>
          </w:tcPr>
          <w:p w14:paraId="34A6388A" w14:textId="77777777" w:rsidR="0027515D" w:rsidRPr="00EA3DA9" w:rsidRDefault="0027515D" w:rsidP="00664719">
            <w:pPr>
              <w:spacing w:line="480" w:lineRule="auto"/>
            </w:pPr>
            <w:r w:rsidRPr="00EA3DA9">
              <w:t>3.</w:t>
            </w:r>
          </w:p>
        </w:tc>
        <w:tc>
          <w:tcPr>
            <w:tcW w:w="6297" w:type="dxa"/>
          </w:tcPr>
          <w:p w14:paraId="67D3CAEA" w14:textId="77777777" w:rsidR="0027515D" w:rsidRPr="00EA3DA9" w:rsidRDefault="0027515D" w:rsidP="00664719">
            <w:pPr>
              <w:spacing w:line="480" w:lineRule="auto"/>
            </w:pPr>
            <w:r w:rsidRPr="00EA3DA9">
              <w:t>Czy działania przewidziane w projekcie są zgodne z zakresem działalności zawartych w statucie organizacji</w:t>
            </w:r>
          </w:p>
        </w:tc>
        <w:tc>
          <w:tcPr>
            <w:tcW w:w="659" w:type="dxa"/>
          </w:tcPr>
          <w:p w14:paraId="431C6978" w14:textId="77777777" w:rsidR="0027515D" w:rsidRPr="00EA3DA9" w:rsidRDefault="0027515D" w:rsidP="00664719">
            <w:pPr>
              <w:spacing w:line="480" w:lineRule="auto"/>
            </w:pPr>
            <w:r w:rsidRPr="00EA3DA9">
              <w:t>TAK</w:t>
            </w:r>
          </w:p>
        </w:tc>
        <w:tc>
          <w:tcPr>
            <w:tcW w:w="890" w:type="dxa"/>
          </w:tcPr>
          <w:p w14:paraId="3407011A" w14:textId="77777777" w:rsidR="0027515D" w:rsidRPr="00EA3DA9" w:rsidRDefault="0027515D" w:rsidP="00664719">
            <w:pPr>
              <w:spacing w:line="480" w:lineRule="auto"/>
            </w:pPr>
            <w:r w:rsidRPr="00EA3DA9">
              <w:t>NIE</w:t>
            </w:r>
          </w:p>
        </w:tc>
      </w:tr>
      <w:tr w:rsidR="0027515D" w:rsidRPr="00EA3DA9" w14:paraId="24144C29" w14:textId="77777777" w:rsidTr="00664719">
        <w:tc>
          <w:tcPr>
            <w:tcW w:w="8516" w:type="dxa"/>
            <w:gridSpan w:val="4"/>
          </w:tcPr>
          <w:p w14:paraId="307EF14C" w14:textId="77777777" w:rsidR="0027515D" w:rsidRPr="00EA3DA9" w:rsidRDefault="0027515D" w:rsidP="00664719">
            <w:pPr>
              <w:spacing w:line="480" w:lineRule="auto"/>
              <w:jc w:val="center"/>
            </w:pPr>
          </w:p>
          <w:p w14:paraId="10FBB9D1" w14:textId="77777777" w:rsidR="0027515D" w:rsidRPr="00EA3DA9" w:rsidRDefault="0027515D" w:rsidP="00664719">
            <w:pPr>
              <w:spacing w:line="480" w:lineRule="auto"/>
              <w:jc w:val="center"/>
            </w:pPr>
            <w:r w:rsidRPr="00EA3DA9">
              <w:t>Kryteria merytoryczne</w:t>
            </w:r>
          </w:p>
        </w:tc>
      </w:tr>
      <w:tr w:rsidR="0027515D" w:rsidRPr="00EA3DA9" w14:paraId="7EF950E8" w14:textId="77777777" w:rsidTr="00664719">
        <w:tc>
          <w:tcPr>
            <w:tcW w:w="670" w:type="dxa"/>
          </w:tcPr>
          <w:p w14:paraId="39BA9471" w14:textId="77777777" w:rsidR="0027515D" w:rsidRPr="00EA3DA9" w:rsidRDefault="0027515D" w:rsidP="0027515D">
            <w:pPr>
              <w:pStyle w:val="Akapitzlist"/>
              <w:numPr>
                <w:ilvl w:val="0"/>
                <w:numId w:val="20"/>
              </w:numPr>
              <w:spacing w:line="480" w:lineRule="auto"/>
            </w:pPr>
          </w:p>
        </w:tc>
        <w:tc>
          <w:tcPr>
            <w:tcW w:w="6297" w:type="dxa"/>
          </w:tcPr>
          <w:p w14:paraId="45DD7AD5" w14:textId="77777777" w:rsidR="0027515D" w:rsidRPr="00EA3DA9" w:rsidRDefault="0027515D" w:rsidP="00664719">
            <w:pPr>
              <w:spacing w:line="480" w:lineRule="auto"/>
            </w:pPr>
            <w:r w:rsidRPr="00EA3DA9">
              <w:t xml:space="preserve"> W jakim stopniu został zdiagnozowany problem, który wnioskodawca zamierza rozwiązać poprzez realizację projektu</w:t>
            </w:r>
          </w:p>
        </w:tc>
        <w:tc>
          <w:tcPr>
            <w:tcW w:w="659" w:type="dxa"/>
          </w:tcPr>
          <w:p w14:paraId="5CBE17AB" w14:textId="77777777" w:rsidR="0027515D" w:rsidRPr="00EA3DA9" w:rsidRDefault="0027515D" w:rsidP="00664719">
            <w:pPr>
              <w:spacing w:line="480" w:lineRule="auto"/>
            </w:pPr>
            <w:r w:rsidRPr="00EA3DA9">
              <w:t>Max</w:t>
            </w:r>
          </w:p>
          <w:p w14:paraId="039ED03E" w14:textId="77777777" w:rsidR="0027515D" w:rsidRPr="00EA3DA9" w:rsidRDefault="0027515D" w:rsidP="00664719">
            <w:pPr>
              <w:spacing w:line="480" w:lineRule="auto"/>
            </w:pPr>
            <w:r w:rsidRPr="00EA3DA9">
              <w:t>10</w:t>
            </w:r>
          </w:p>
        </w:tc>
        <w:tc>
          <w:tcPr>
            <w:tcW w:w="890" w:type="dxa"/>
          </w:tcPr>
          <w:p w14:paraId="7EA79B2F" w14:textId="77777777" w:rsidR="0027515D" w:rsidRPr="00EA3DA9" w:rsidRDefault="0027515D" w:rsidP="00664719">
            <w:pPr>
              <w:spacing w:line="480" w:lineRule="auto"/>
            </w:pPr>
          </w:p>
        </w:tc>
      </w:tr>
      <w:tr w:rsidR="0027515D" w:rsidRPr="00EA3DA9" w14:paraId="2262005F" w14:textId="77777777" w:rsidTr="00664719">
        <w:tc>
          <w:tcPr>
            <w:tcW w:w="670" w:type="dxa"/>
          </w:tcPr>
          <w:p w14:paraId="3DA1D7C8" w14:textId="77777777" w:rsidR="0027515D" w:rsidRPr="00EA3DA9" w:rsidRDefault="0027515D" w:rsidP="0027515D">
            <w:pPr>
              <w:pStyle w:val="Akapitzlist"/>
              <w:numPr>
                <w:ilvl w:val="0"/>
                <w:numId w:val="20"/>
              </w:numPr>
              <w:spacing w:line="480" w:lineRule="auto"/>
            </w:pPr>
          </w:p>
        </w:tc>
        <w:tc>
          <w:tcPr>
            <w:tcW w:w="6297" w:type="dxa"/>
          </w:tcPr>
          <w:p w14:paraId="04DFE51B" w14:textId="0E82FDB3" w:rsidR="0027515D" w:rsidRPr="00EA3DA9" w:rsidRDefault="0027515D" w:rsidP="00664719">
            <w:pPr>
              <w:spacing w:line="480" w:lineRule="auto"/>
            </w:pPr>
            <w:r>
              <w:t>Czy określono grupę</w:t>
            </w:r>
            <w:r w:rsidRPr="00EA3DA9">
              <w:t xml:space="preserve"> odbiorczą projektu, w jaki sposób zostaną osoby pozyskane do działań w projekcie?</w:t>
            </w:r>
          </w:p>
        </w:tc>
        <w:tc>
          <w:tcPr>
            <w:tcW w:w="659" w:type="dxa"/>
          </w:tcPr>
          <w:p w14:paraId="1C65014C" w14:textId="77777777" w:rsidR="0027515D" w:rsidRPr="00EA3DA9" w:rsidRDefault="0027515D" w:rsidP="00664719">
            <w:pPr>
              <w:spacing w:line="480" w:lineRule="auto"/>
            </w:pPr>
          </w:p>
        </w:tc>
        <w:tc>
          <w:tcPr>
            <w:tcW w:w="890" w:type="dxa"/>
          </w:tcPr>
          <w:p w14:paraId="69EF74D5" w14:textId="77777777" w:rsidR="0027515D" w:rsidRPr="00EA3DA9" w:rsidRDefault="0027515D" w:rsidP="00664719">
            <w:pPr>
              <w:spacing w:line="480" w:lineRule="auto"/>
            </w:pPr>
          </w:p>
        </w:tc>
      </w:tr>
      <w:tr w:rsidR="0027515D" w:rsidRPr="00EA3DA9" w14:paraId="38C4BFF0" w14:textId="77777777" w:rsidTr="00664719">
        <w:tc>
          <w:tcPr>
            <w:tcW w:w="670" w:type="dxa"/>
          </w:tcPr>
          <w:p w14:paraId="24B5130E" w14:textId="77777777" w:rsidR="0027515D" w:rsidRPr="00EA3DA9" w:rsidRDefault="0027515D" w:rsidP="0027515D">
            <w:pPr>
              <w:pStyle w:val="Akapitzlist"/>
              <w:numPr>
                <w:ilvl w:val="0"/>
                <w:numId w:val="20"/>
              </w:numPr>
              <w:spacing w:line="480" w:lineRule="auto"/>
            </w:pPr>
          </w:p>
        </w:tc>
        <w:tc>
          <w:tcPr>
            <w:tcW w:w="6297" w:type="dxa"/>
          </w:tcPr>
          <w:p w14:paraId="51A8D20F" w14:textId="77777777" w:rsidR="0027515D" w:rsidRPr="00EA3DA9" w:rsidRDefault="0027515D" w:rsidP="00664719">
            <w:pPr>
              <w:spacing w:line="480" w:lineRule="auto"/>
            </w:pPr>
            <w:r w:rsidRPr="00EA3DA9">
              <w:t>Czy projekt zakłada czynne uczestnictwo adresatów zadania</w:t>
            </w:r>
          </w:p>
        </w:tc>
        <w:tc>
          <w:tcPr>
            <w:tcW w:w="659" w:type="dxa"/>
          </w:tcPr>
          <w:p w14:paraId="548F5859" w14:textId="77777777" w:rsidR="0027515D" w:rsidRPr="00EA3DA9" w:rsidRDefault="0027515D" w:rsidP="00664719">
            <w:pPr>
              <w:spacing w:line="480" w:lineRule="auto"/>
            </w:pPr>
          </w:p>
        </w:tc>
        <w:tc>
          <w:tcPr>
            <w:tcW w:w="890" w:type="dxa"/>
          </w:tcPr>
          <w:p w14:paraId="1A3D3270" w14:textId="77777777" w:rsidR="0027515D" w:rsidRPr="00EA3DA9" w:rsidRDefault="0027515D" w:rsidP="00664719">
            <w:pPr>
              <w:spacing w:line="480" w:lineRule="auto"/>
            </w:pPr>
          </w:p>
        </w:tc>
      </w:tr>
      <w:tr w:rsidR="0027515D" w:rsidRPr="00EA3DA9" w14:paraId="3109E7AF" w14:textId="77777777" w:rsidTr="00664719">
        <w:tc>
          <w:tcPr>
            <w:tcW w:w="670" w:type="dxa"/>
          </w:tcPr>
          <w:p w14:paraId="6F043E70" w14:textId="77777777" w:rsidR="0027515D" w:rsidRPr="00EA3DA9" w:rsidRDefault="0027515D" w:rsidP="0027515D">
            <w:pPr>
              <w:pStyle w:val="Akapitzlist"/>
              <w:numPr>
                <w:ilvl w:val="0"/>
                <w:numId w:val="20"/>
              </w:numPr>
              <w:spacing w:line="480" w:lineRule="auto"/>
            </w:pPr>
          </w:p>
        </w:tc>
        <w:tc>
          <w:tcPr>
            <w:tcW w:w="6297" w:type="dxa"/>
          </w:tcPr>
          <w:p w14:paraId="6EFF103F" w14:textId="668B6624" w:rsidR="0027515D" w:rsidRPr="00EA3DA9" w:rsidRDefault="0027515D" w:rsidP="00664719">
            <w:pPr>
              <w:spacing w:line="480" w:lineRule="auto"/>
            </w:pPr>
            <w:r w:rsidRPr="00EA3DA9">
              <w:t>Czy projekt przyczynia się do wzrostu aktywności mie</w:t>
            </w:r>
            <w:r>
              <w:t>szkańców  gminy/powiatu</w:t>
            </w:r>
            <w:r w:rsidRPr="00EA3DA9">
              <w:t>?</w:t>
            </w:r>
          </w:p>
        </w:tc>
        <w:tc>
          <w:tcPr>
            <w:tcW w:w="659" w:type="dxa"/>
          </w:tcPr>
          <w:p w14:paraId="4A1F23CB" w14:textId="77777777" w:rsidR="0027515D" w:rsidRPr="00EA3DA9" w:rsidRDefault="0027515D" w:rsidP="00664719">
            <w:pPr>
              <w:spacing w:line="480" w:lineRule="auto"/>
            </w:pPr>
          </w:p>
        </w:tc>
        <w:tc>
          <w:tcPr>
            <w:tcW w:w="890" w:type="dxa"/>
          </w:tcPr>
          <w:p w14:paraId="27ACF398" w14:textId="77777777" w:rsidR="0027515D" w:rsidRPr="00EA3DA9" w:rsidRDefault="0027515D" w:rsidP="00664719">
            <w:pPr>
              <w:spacing w:line="480" w:lineRule="auto"/>
            </w:pPr>
          </w:p>
        </w:tc>
      </w:tr>
      <w:tr w:rsidR="0027515D" w:rsidRPr="00EA3DA9" w14:paraId="2928604E" w14:textId="77777777" w:rsidTr="00664719">
        <w:tc>
          <w:tcPr>
            <w:tcW w:w="670" w:type="dxa"/>
          </w:tcPr>
          <w:p w14:paraId="6409F9C4" w14:textId="77777777" w:rsidR="0027515D" w:rsidRPr="00EA3DA9" w:rsidRDefault="0027515D" w:rsidP="0027515D">
            <w:pPr>
              <w:pStyle w:val="Akapitzlist"/>
              <w:numPr>
                <w:ilvl w:val="0"/>
                <w:numId w:val="20"/>
              </w:numPr>
              <w:spacing w:line="480" w:lineRule="auto"/>
            </w:pPr>
          </w:p>
        </w:tc>
        <w:tc>
          <w:tcPr>
            <w:tcW w:w="6297" w:type="dxa"/>
          </w:tcPr>
          <w:p w14:paraId="6DBFC232" w14:textId="77777777" w:rsidR="0027515D" w:rsidRPr="00EA3DA9" w:rsidRDefault="0027515D" w:rsidP="00664719">
            <w:pPr>
              <w:spacing w:line="480" w:lineRule="auto"/>
            </w:pPr>
            <w:r w:rsidRPr="00EA3DA9">
              <w:t>Na ile kalkulacja kosztów jest uzasadniona i spójna z planowanymi działaniami?</w:t>
            </w:r>
          </w:p>
        </w:tc>
        <w:tc>
          <w:tcPr>
            <w:tcW w:w="659" w:type="dxa"/>
          </w:tcPr>
          <w:p w14:paraId="7089EAE0" w14:textId="77777777" w:rsidR="0027515D" w:rsidRPr="00EA3DA9" w:rsidRDefault="0027515D" w:rsidP="00664719">
            <w:pPr>
              <w:spacing w:line="480" w:lineRule="auto"/>
            </w:pPr>
          </w:p>
        </w:tc>
        <w:tc>
          <w:tcPr>
            <w:tcW w:w="890" w:type="dxa"/>
          </w:tcPr>
          <w:p w14:paraId="7604972C" w14:textId="77777777" w:rsidR="0027515D" w:rsidRPr="00EA3DA9" w:rsidRDefault="0027515D" w:rsidP="00664719">
            <w:pPr>
              <w:spacing w:line="480" w:lineRule="auto"/>
            </w:pPr>
          </w:p>
        </w:tc>
      </w:tr>
      <w:tr w:rsidR="0027515D" w:rsidRPr="00EA3DA9" w14:paraId="68FCD363" w14:textId="77777777" w:rsidTr="00664719">
        <w:tc>
          <w:tcPr>
            <w:tcW w:w="670" w:type="dxa"/>
          </w:tcPr>
          <w:p w14:paraId="0D036AC7" w14:textId="77777777" w:rsidR="0027515D" w:rsidRPr="00EA3DA9" w:rsidRDefault="0027515D" w:rsidP="0027515D">
            <w:pPr>
              <w:pStyle w:val="Akapitzlist"/>
              <w:numPr>
                <w:ilvl w:val="0"/>
                <w:numId w:val="20"/>
              </w:numPr>
              <w:spacing w:line="480" w:lineRule="auto"/>
            </w:pPr>
          </w:p>
        </w:tc>
        <w:tc>
          <w:tcPr>
            <w:tcW w:w="6297" w:type="dxa"/>
          </w:tcPr>
          <w:p w14:paraId="572410FC" w14:textId="77777777" w:rsidR="0027515D" w:rsidRPr="00EA3DA9" w:rsidRDefault="0027515D" w:rsidP="00664719">
            <w:pPr>
              <w:spacing w:line="480" w:lineRule="auto"/>
            </w:pPr>
            <w:r w:rsidRPr="00EA3DA9">
              <w:t>Doświadczenia Oferenta w realizacji podobnych projektów (merytoryczne i co do skali przedsięwzięcia)</w:t>
            </w:r>
          </w:p>
        </w:tc>
        <w:tc>
          <w:tcPr>
            <w:tcW w:w="659" w:type="dxa"/>
          </w:tcPr>
          <w:p w14:paraId="1DAC7255" w14:textId="77777777" w:rsidR="0027515D" w:rsidRPr="00EA3DA9" w:rsidRDefault="0027515D" w:rsidP="00664719">
            <w:pPr>
              <w:spacing w:line="480" w:lineRule="auto"/>
            </w:pPr>
          </w:p>
        </w:tc>
        <w:tc>
          <w:tcPr>
            <w:tcW w:w="890" w:type="dxa"/>
          </w:tcPr>
          <w:p w14:paraId="7BAAF819" w14:textId="77777777" w:rsidR="0027515D" w:rsidRPr="00EA3DA9" w:rsidRDefault="0027515D" w:rsidP="00664719">
            <w:pPr>
              <w:spacing w:line="480" w:lineRule="auto"/>
            </w:pPr>
          </w:p>
        </w:tc>
      </w:tr>
      <w:tr w:rsidR="0027515D" w:rsidRPr="00EA3DA9" w14:paraId="6C021FD2" w14:textId="77777777" w:rsidTr="00664719">
        <w:tc>
          <w:tcPr>
            <w:tcW w:w="670" w:type="dxa"/>
          </w:tcPr>
          <w:p w14:paraId="464663FE" w14:textId="77777777" w:rsidR="0027515D" w:rsidRPr="00EA3DA9" w:rsidRDefault="0027515D" w:rsidP="0027515D">
            <w:pPr>
              <w:pStyle w:val="Akapitzlist"/>
              <w:numPr>
                <w:ilvl w:val="0"/>
                <w:numId w:val="20"/>
              </w:numPr>
              <w:spacing w:line="480" w:lineRule="auto"/>
            </w:pPr>
          </w:p>
        </w:tc>
        <w:tc>
          <w:tcPr>
            <w:tcW w:w="6297" w:type="dxa"/>
          </w:tcPr>
          <w:p w14:paraId="1576D7C0" w14:textId="77777777" w:rsidR="0027515D" w:rsidRPr="00EA3DA9" w:rsidRDefault="0027515D" w:rsidP="00664719">
            <w:pPr>
              <w:spacing w:line="480" w:lineRule="auto"/>
            </w:pPr>
            <w:r w:rsidRPr="00EA3DA9">
              <w:t>Zaplecze lokalowe, wyposażenie, wolontariusze itp. – w odniesieniu do skali proponowanych działań.</w:t>
            </w:r>
          </w:p>
        </w:tc>
        <w:tc>
          <w:tcPr>
            <w:tcW w:w="659" w:type="dxa"/>
          </w:tcPr>
          <w:p w14:paraId="0B3F9760" w14:textId="77777777" w:rsidR="0027515D" w:rsidRPr="00EA3DA9" w:rsidRDefault="0027515D" w:rsidP="00664719">
            <w:pPr>
              <w:spacing w:line="480" w:lineRule="auto"/>
            </w:pPr>
          </w:p>
        </w:tc>
        <w:tc>
          <w:tcPr>
            <w:tcW w:w="890" w:type="dxa"/>
          </w:tcPr>
          <w:p w14:paraId="219F0150" w14:textId="77777777" w:rsidR="0027515D" w:rsidRPr="00EA3DA9" w:rsidRDefault="0027515D" w:rsidP="00664719">
            <w:pPr>
              <w:spacing w:line="480" w:lineRule="auto"/>
            </w:pPr>
          </w:p>
        </w:tc>
      </w:tr>
    </w:tbl>
    <w:p w14:paraId="138EC1BF" w14:textId="77777777" w:rsidR="0027515D" w:rsidRDefault="0027515D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6AB78ED" w14:textId="77777777" w:rsidR="0027515D" w:rsidRDefault="0027515D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B4B134F" w14:textId="77777777" w:rsidR="0027515D" w:rsidRDefault="0027515D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A309729" w14:textId="77777777" w:rsidR="0027515D" w:rsidRDefault="0027515D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523FB73" w14:textId="77777777" w:rsidR="0027515D" w:rsidRDefault="0027515D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07258C6" w14:textId="77777777" w:rsidR="0027515D" w:rsidRDefault="0027515D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DC47048" w14:textId="77777777" w:rsidR="0027515D" w:rsidRDefault="0027515D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4145784" w14:textId="77777777" w:rsidR="0027515D" w:rsidRPr="00C97840" w:rsidRDefault="0027515D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sectPr w:rsidR="0027515D" w:rsidRPr="00C97840" w:rsidSect="0027515D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657C8" w14:textId="77777777" w:rsidR="00C43938" w:rsidRDefault="00C43938" w:rsidP="007A62EC">
      <w:pPr>
        <w:spacing w:after="0" w:line="240" w:lineRule="auto"/>
      </w:pPr>
      <w:r>
        <w:separator/>
      </w:r>
    </w:p>
  </w:endnote>
  <w:endnote w:type="continuationSeparator" w:id="0">
    <w:p w14:paraId="55C42316" w14:textId="77777777" w:rsidR="00C43938" w:rsidRDefault="00C43938" w:rsidP="007A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E55BF" w14:textId="77777777" w:rsidR="00C97840" w:rsidRDefault="00C97840" w:rsidP="00FA15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C9A0E6" w14:textId="77777777" w:rsidR="00C97840" w:rsidRDefault="00C97840" w:rsidP="00FA15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C5117" w14:textId="77777777" w:rsidR="00C97840" w:rsidRDefault="00C97840" w:rsidP="00FA15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2FF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ABB100" w14:textId="77777777" w:rsidR="00C97840" w:rsidRPr="007A62EC" w:rsidRDefault="00C97840" w:rsidP="00FA15E0">
    <w:pPr>
      <w:pStyle w:val="Stopka"/>
      <w:ind w:right="360"/>
    </w:pPr>
    <w:r>
      <w:rPr>
        <w:noProof/>
        <w:lang w:eastAsia="pl-PL"/>
      </w:rPr>
      <w:drawing>
        <wp:inline distT="0" distB="0" distL="0" distR="0" wp14:anchorId="39A10362" wp14:editId="710BAC6D">
          <wp:extent cx="5760720" cy="8639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okl_ue_czb_do_um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3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AF8DE" w14:textId="77777777" w:rsidR="00C43938" w:rsidRDefault="00C43938" w:rsidP="007A62EC">
      <w:pPr>
        <w:spacing w:after="0" w:line="240" w:lineRule="auto"/>
      </w:pPr>
      <w:r>
        <w:separator/>
      </w:r>
    </w:p>
  </w:footnote>
  <w:footnote w:type="continuationSeparator" w:id="0">
    <w:p w14:paraId="437C55AC" w14:textId="77777777" w:rsidR="00C43938" w:rsidRDefault="00C43938" w:rsidP="007A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2989F" w14:textId="77777777" w:rsidR="00C97840" w:rsidRPr="007A62EC" w:rsidRDefault="00C97840" w:rsidP="007A62EC">
    <w:pPr>
      <w:pStyle w:val="Nagwek"/>
    </w:pPr>
    <w:r>
      <w:rPr>
        <w:noProof/>
        <w:lang w:eastAsia="pl-PL"/>
      </w:rPr>
      <w:drawing>
        <wp:inline distT="0" distB="0" distL="0" distR="0" wp14:anchorId="4296EBEE" wp14:editId="32E5EC25">
          <wp:extent cx="5760720" cy="431442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rady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222"/>
    <w:multiLevelType w:val="hybridMultilevel"/>
    <w:tmpl w:val="7752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04F1A"/>
    <w:multiLevelType w:val="multilevel"/>
    <w:tmpl w:val="D7D2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52207"/>
    <w:multiLevelType w:val="hybridMultilevel"/>
    <w:tmpl w:val="BD24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7CCD"/>
    <w:multiLevelType w:val="multilevel"/>
    <w:tmpl w:val="403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E5353"/>
    <w:multiLevelType w:val="multilevel"/>
    <w:tmpl w:val="E13C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21100"/>
    <w:multiLevelType w:val="hybridMultilevel"/>
    <w:tmpl w:val="3CB0BB56"/>
    <w:lvl w:ilvl="0" w:tplc="F050F51E">
      <w:numFmt w:val="bullet"/>
      <w:lvlText w:val="·"/>
      <w:lvlJc w:val="left"/>
      <w:pPr>
        <w:ind w:left="0" w:hanging="360"/>
      </w:pPr>
      <w:rPr>
        <w:rFonts w:ascii="Calibri" w:eastAsia="Times New Roman" w:hAnsi="Calibri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52B2295"/>
    <w:multiLevelType w:val="hybridMultilevel"/>
    <w:tmpl w:val="509A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61D3"/>
    <w:multiLevelType w:val="hybridMultilevel"/>
    <w:tmpl w:val="87A8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20560"/>
    <w:multiLevelType w:val="multilevel"/>
    <w:tmpl w:val="CE6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23AC5"/>
    <w:multiLevelType w:val="hybridMultilevel"/>
    <w:tmpl w:val="A7B8D5EE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FB33A8"/>
    <w:multiLevelType w:val="hybridMultilevel"/>
    <w:tmpl w:val="DE06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33B8D"/>
    <w:multiLevelType w:val="hybridMultilevel"/>
    <w:tmpl w:val="7FE60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E42A70"/>
    <w:multiLevelType w:val="hybridMultilevel"/>
    <w:tmpl w:val="2B3A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A5185"/>
    <w:multiLevelType w:val="hybridMultilevel"/>
    <w:tmpl w:val="4C40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643B0"/>
    <w:multiLevelType w:val="hybridMultilevel"/>
    <w:tmpl w:val="D846A3F6"/>
    <w:lvl w:ilvl="0" w:tplc="F050F51E">
      <w:numFmt w:val="bullet"/>
      <w:lvlText w:val="·"/>
      <w:lvlJc w:val="left"/>
      <w:pPr>
        <w:ind w:left="-360" w:hanging="360"/>
      </w:pPr>
      <w:rPr>
        <w:rFonts w:ascii="Calibri" w:eastAsia="Times New Roman" w:hAnsi="Calibri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6E68FA"/>
    <w:multiLevelType w:val="multilevel"/>
    <w:tmpl w:val="F47C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4213D"/>
    <w:multiLevelType w:val="hybridMultilevel"/>
    <w:tmpl w:val="54A262CA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7">
    <w:nsid w:val="7A961B09"/>
    <w:multiLevelType w:val="hybridMultilevel"/>
    <w:tmpl w:val="F436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28FBA">
      <w:numFmt w:val="bullet"/>
      <w:lvlText w:val="·"/>
      <w:lvlJc w:val="left"/>
      <w:pPr>
        <w:ind w:left="1440" w:hanging="360"/>
      </w:pPr>
      <w:rPr>
        <w:rFonts w:ascii="Calibri" w:eastAsia="Times New Roman" w:hAnsi="Calibri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9209A"/>
    <w:multiLevelType w:val="hybridMultilevel"/>
    <w:tmpl w:val="EC3E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A4C27"/>
    <w:multiLevelType w:val="hybridMultilevel"/>
    <w:tmpl w:val="66E0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17"/>
  </w:num>
  <w:num w:numId="7">
    <w:abstractNumId w:val="1"/>
  </w:num>
  <w:num w:numId="8">
    <w:abstractNumId w:val="3"/>
  </w:num>
  <w:num w:numId="9">
    <w:abstractNumId w:val="15"/>
  </w:num>
  <w:num w:numId="10">
    <w:abstractNumId w:val="4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16"/>
  </w:num>
  <w:num w:numId="16">
    <w:abstractNumId w:val="0"/>
  </w:num>
  <w:num w:numId="17">
    <w:abstractNumId w:val="6"/>
  </w:num>
  <w:num w:numId="18">
    <w:abstractNumId w:val="12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53"/>
    <w:rsid w:val="00002FFD"/>
    <w:rsid w:val="00190B96"/>
    <w:rsid w:val="0026314D"/>
    <w:rsid w:val="0027515D"/>
    <w:rsid w:val="0031287E"/>
    <w:rsid w:val="006E60AF"/>
    <w:rsid w:val="007A62EC"/>
    <w:rsid w:val="009C7553"/>
    <w:rsid w:val="00A31C43"/>
    <w:rsid w:val="00AD7CFD"/>
    <w:rsid w:val="00B60B50"/>
    <w:rsid w:val="00C13937"/>
    <w:rsid w:val="00C13B38"/>
    <w:rsid w:val="00C30420"/>
    <w:rsid w:val="00C43938"/>
    <w:rsid w:val="00C97840"/>
    <w:rsid w:val="00CA1795"/>
    <w:rsid w:val="00E17D3B"/>
    <w:rsid w:val="00E43FF3"/>
    <w:rsid w:val="00F32F28"/>
    <w:rsid w:val="00F75B6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A2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17D3B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55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6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0B50"/>
    <w:rPr>
      <w:color w:val="0000FF"/>
      <w:u w:val="single"/>
    </w:rPr>
  </w:style>
  <w:style w:type="table" w:styleId="Tabela-Siatka">
    <w:name w:val="Table Grid"/>
    <w:basedOn w:val="Standardowy"/>
    <w:uiPriority w:val="59"/>
    <w:rsid w:val="00C3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75B64"/>
    <w:rPr>
      <w:b/>
      <w:bCs/>
    </w:rPr>
  </w:style>
  <w:style w:type="character" w:customStyle="1" w:styleId="apple-converted-space">
    <w:name w:val="apple-converted-space"/>
    <w:basedOn w:val="Domylnaczcionkaakapitu"/>
    <w:rsid w:val="00F75B64"/>
  </w:style>
  <w:style w:type="paragraph" w:styleId="Nagwek">
    <w:name w:val="header"/>
    <w:basedOn w:val="Normalny"/>
    <w:link w:val="NagwekZnak"/>
    <w:uiPriority w:val="99"/>
    <w:unhideWhenUsed/>
    <w:rsid w:val="007A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2EC"/>
  </w:style>
  <w:style w:type="paragraph" w:styleId="Stopka">
    <w:name w:val="footer"/>
    <w:basedOn w:val="Normalny"/>
    <w:link w:val="StopkaZnak"/>
    <w:uiPriority w:val="99"/>
    <w:unhideWhenUsed/>
    <w:rsid w:val="007A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2EC"/>
  </w:style>
  <w:style w:type="paragraph" w:styleId="Tekstdymka">
    <w:name w:val="Balloon Text"/>
    <w:basedOn w:val="Normalny"/>
    <w:link w:val="TekstdymkaZnak"/>
    <w:uiPriority w:val="99"/>
    <w:semiHidden/>
    <w:unhideWhenUsed/>
    <w:rsid w:val="0031287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87E"/>
    <w:rPr>
      <w:rFonts w:ascii="Lucida Grande CE" w:hAnsi="Lucida Grande CE" w:cs="Lucida Grande CE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17D3B"/>
    <w:rPr>
      <w:rFonts w:ascii="Times" w:hAnsi="Times"/>
      <w:b/>
      <w:bCs/>
      <w:sz w:val="27"/>
      <w:szCs w:val="27"/>
    </w:rPr>
  </w:style>
  <w:style w:type="character" w:styleId="Numerstrony">
    <w:name w:val="page number"/>
    <w:basedOn w:val="Domylnaczcionkaakapitu"/>
    <w:uiPriority w:val="99"/>
    <w:semiHidden/>
    <w:unhideWhenUsed/>
    <w:rsid w:val="00FA15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17D3B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55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6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0B50"/>
    <w:rPr>
      <w:color w:val="0000FF"/>
      <w:u w:val="single"/>
    </w:rPr>
  </w:style>
  <w:style w:type="table" w:styleId="Tabela-Siatka">
    <w:name w:val="Table Grid"/>
    <w:basedOn w:val="Standardowy"/>
    <w:uiPriority w:val="59"/>
    <w:rsid w:val="00C3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75B64"/>
    <w:rPr>
      <w:b/>
      <w:bCs/>
    </w:rPr>
  </w:style>
  <w:style w:type="character" w:customStyle="1" w:styleId="apple-converted-space">
    <w:name w:val="apple-converted-space"/>
    <w:basedOn w:val="Domylnaczcionkaakapitu"/>
    <w:rsid w:val="00F75B64"/>
  </w:style>
  <w:style w:type="paragraph" w:styleId="Nagwek">
    <w:name w:val="header"/>
    <w:basedOn w:val="Normalny"/>
    <w:link w:val="NagwekZnak"/>
    <w:uiPriority w:val="99"/>
    <w:unhideWhenUsed/>
    <w:rsid w:val="007A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2EC"/>
  </w:style>
  <w:style w:type="paragraph" w:styleId="Stopka">
    <w:name w:val="footer"/>
    <w:basedOn w:val="Normalny"/>
    <w:link w:val="StopkaZnak"/>
    <w:uiPriority w:val="99"/>
    <w:unhideWhenUsed/>
    <w:rsid w:val="007A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2EC"/>
  </w:style>
  <w:style w:type="paragraph" w:styleId="Tekstdymka">
    <w:name w:val="Balloon Text"/>
    <w:basedOn w:val="Normalny"/>
    <w:link w:val="TekstdymkaZnak"/>
    <w:uiPriority w:val="99"/>
    <w:semiHidden/>
    <w:unhideWhenUsed/>
    <w:rsid w:val="0031287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87E"/>
    <w:rPr>
      <w:rFonts w:ascii="Lucida Grande CE" w:hAnsi="Lucida Grande CE" w:cs="Lucida Grande CE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17D3B"/>
    <w:rPr>
      <w:rFonts w:ascii="Times" w:hAnsi="Times"/>
      <w:b/>
      <w:bCs/>
      <w:sz w:val="27"/>
      <w:szCs w:val="27"/>
    </w:rPr>
  </w:style>
  <w:style w:type="character" w:styleId="Numerstrony">
    <w:name w:val="page number"/>
    <w:basedOn w:val="Domylnaczcionkaakapitu"/>
    <w:uiPriority w:val="99"/>
    <w:semiHidden/>
    <w:unhideWhenUsed/>
    <w:rsid w:val="00FA15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2226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Idziak</dc:creator>
  <cp:lastModifiedBy>HP</cp:lastModifiedBy>
  <cp:revision>2</cp:revision>
  <dcterms:created xsi:type="dcterms:W3CDTF">2015-04-21T22:30:00Z</dcterms:created>
  <dcterms:modified xsi:type="dcterms:W3CDTF">2015-04-21T22:30:00Z</dcterms:modified>
</cp:coreProperties>
</file>